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3E" w:rsidRPr="00AC503E" w:rsidRDefault="00AC503E" w:rsidP="00AC503E">
      <w:pPr>
        <w:pStyle w:val="a3"/>
        <w:ind w:left="0" w:firstLine="0"/>
        <w:jc w:val="center"/>
        <w:rPr>
          <w:b/>
          <w:color w:val="000000"/>
          <w:szCs w:val="28"/>
          <w:shd w:val="clear" w:color="auto" w:fill="FFFFFF"/>
        </w:rPr>
      </w:pPr>
      <w:bookmarkStart w:id="0" w:name="_GoBack"/>
      <w:r w:rsidRPr="00AC503E">
        <w:rPr>
          <w:b/>
          <w:szCs w:val="28"/>
        </w:rPr>
        <w:t xml:space="preserve">Порядок </w:t>
      </w:r>
      <w:r w:rsidRPr="00AC503E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>п</w:t>
      </w:r>
      <w:r w:rsidRPr="00AC503E">
        <w:rPr>
          <w:b/>
          <w:color w:val="000000"/>
          <w:szCs w:val="28"/>
          <w:shd w:val="clear" w:color="auto" w:fill="FFFFFF"/>
        </w:rPr>
        <w:t>оступление на муниципальную службу.</w:t>
      </w:r>
    </w:p>
    <w:bookmarkEnd w:id="0"/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A62F70">
        <w:rPr>
          <w:color w:val="000000"/>
          <w:sz w:val="24"/>
          <w:szCs w:val="24"/>
          <w:shd w:val="clear" w:color="auto" w:fill="FFFFFF"/>
        </w:rPr>
        <w:t>На муниципальную службу в муниципальном образовании сельском поселении «</w:t>
      </w:r>
      <w:proofErr w:type="spellStart"/>
      <w:r w:rsidRPr="00A62F70">
        <w:rPr>
          <w:color w:val="000000"/>
          <w:sz w:val="24"/>
          <w:szCs w:val="24"/>
          <w:shd w:val="clear" w:color="auto" w:fill="FFFFFF"/>
        </w:rPr>
        <w:t>Тугнуйское</w:t>
      </w:r>
      <w:proofErr w:type="spellEnd"/>
      <w:r w:rsidRPr="00A62F70">
        <w:rPr>
          <w:color w:val="000000"/>
          <w:sz w:val="24"/>
          <w:szCs w:val="24"/>
          <w:shd w:val="clear" w:color="auto" w:fill="FFFFFF"/>
        </w:rPr>
        <w:t>»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02.03.2007 N 25-ФЗ "О муниципальной службе в Российской Федерации", Законом Республики Бурятия от 10.09.2007 N 2431-III «О муниципальной службе в Республике Бурятия» для замещения должностей муниципальной службы, при отсутствии ограничений, связанных</w:t>
      </w:r>
      <w:proofErr w:type="gramEnd"/>
      <w:r w:rsidRPr="00A62F70">
        <w:rPr>
          <w:color w:val="000000"/>
          <w:sz w:val="24"/>
          <w:szCs w:val="24"/>
          <w:shd w:val="clear" w:color="auto" w:fill="FFFFFF"/>
        </w:rPr>
        <w:t xml:space="preserve"> с муниципальной службой.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A62F70">
        <w:rPr>
          <w:color w:val="000000"/>
          <w:sz w:val="24"/>
          <w:szCs w:val="24"/>
          <w:shd w:val="clear" w:color="auto" w:fill="FFFFFF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местожительства,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3. При поступлении на муниципальную службу гражданин представляет: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3) паспорт;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4) трудовую книжку, за исключением случаев, когда трудовой договор (контракт) заключается впервые;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5) документ (документы) об образовании;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8) документы воинского учета - для военнообязанных и лиц, подлежащих призыву на военную службу;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муниципальными правовыми актами.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 xml:space="preserve">6. Поступление гражданина на муниципальную службу осуществляется </w:t>
      </w:r>
      <w:proofErr w:type="gramStart"/>
      <w:r w:rsidRPr="00A62F70">
        <w:rPr>
          <w:color w:val="000000"/>
          <w:sz w:val="24"/>
          <w:szCs w:val="24"/>
          <w:shd w:val="clear" w:color="auto" w:fill="FFFFFF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62F70">
        <w:rPr>
          <w:color w:val="000000"/>
          <w:sz w:val="24"/>
          <w:szCs w:val="24"/>
          <w:shd w:val="clear" w:color="auto" w:fill="FFFFFF"/>
        </w:rPr>
        <w:t xml:space="preserve"> с учетом особенностей, предусмотренных настоящим Положением.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lastRenderedPageBreak/>
        <w:t>7. Поступление гражданина на муниципальную службу оформляется правовым актом представителя нанимателя (работодателя) о назначении на должность муниципальной службы.</w:t>
      </w:r>
    </w:p>
    <w:p w:rsidR="00AC503E" w:rsidRPr="00A62F70" w:rsidRDefault="00AC503E" w:rsidP="00AC503E">
      <w:pPr>
        <w:pStyle w:val="a3"/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37833" w:rsidRDefault="00537833"/>
    <w:sectPr w:rsidR="0053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3E"/>
    <w:rsid w:val="00537833"/>
    <w:rsid w:val="00A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3E"/>
    <w:pPr>
      <w:spacing w:after="0" w:line="240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3E"/>
    <w:pPr>
      <w:spacing w:after="0" w:line="240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2014-12-24T10:08:00Z</dcterms:created>
  <dcterms:modified xsi:type="dcterms:W3CDTF">2014-12-24T10:09:00Z</dcterms:modified>
</cp:coreProperties>
</file>