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E873" w14:textId="79FA6BE3" w:rsidR="0072584B" w:rsidRDefault="00FF5121" w:rsidP="00FF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9CA1F" wp14:editId="6D9BB50A">
            <wp:extent cx="3167481" cy="72137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трих-ко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47" cy="7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B90D" w14:textId="77777777" w:rsidR="00FF5121" w:rsidRPr="003654F0" w:rsidRDefault="00FF5121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124C490D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A8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14:paraId="139B39D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33DC79A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BF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14:paraId="741F032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D4B750D" w14:textId="77777777" w:rsidTr="003654F0">
        <w:trPr>
          <w:trHeight w:val="1033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54A" w14:textId="7DB3228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02D6668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7628087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3EA" w14:textId="4CF51D92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14:paraId="48E9AA0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053F17E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F4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14:paraId="2F640D3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051F34" w14:paraId="1C07C50B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7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49"/>
            <w:bookmarkEnd w:id="0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14:paraId="3B32843C" w14:textId="76332DD2" w:rsidR="0072584B" w:rsidRPr="00855803" w:rsidRDefault="00B62579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2019 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11F0944" w14:textId="77777777" w:rsidR="0072584B" w:rsidRPr="00855803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1835"/>
        <w:gridCol w:w="149"/>
        <w:gridCol w:w="2693"/>
      </w:tblGrid>
      <w:tr w:rsidR="0072584B" w:rsidRPr="006D4508" w14:paraId="21E39DDA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07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Предоставляют: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C0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6C38FB2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N 2-ТП (отходы)</w:t>
            </w:r>
          </w:p>
        </w:tc>
      </w:tr>
      <w:tr w:rsidR="0072584B" w:rsidRPr="006D4508" w14:paraId="44251722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74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0C8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Merge w:val="restart"/>
            <w:tcBorders>
              <w:left w:val="single" w:sz="4" w:space="0" w:color="auto"/>
            </w:tcBorders>
          </w:tcPr>
          <w:p w14:paraId="6EE951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F375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Росстата:</w:t>
            </w:r>
          </w:p>
          <w:p w14:paraId="21ED76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формы</w:t>
            </w:r>
          </w:p>
          <w:p w14:paraId="56483F81" w14:textId="3F74E7CE" w:rsidR="0072584B" w:rsidRPr="006D4508" w:rsidRDefault="00CA6965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09.10.2020 № 627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внесении изменений (при наличии)</w:t>
            </w:r>
          </w:p>
          <w:p w14:paraId="2CB9264F" w14:textId="32F47568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6965"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13.11.2020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925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  <w:p w14:paraId="55FF747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 N ___</w:t>
            </w:r>
          </w:p>
        </w:tc>
      </w:tr>
      <w:tr w:rsidR="0072584B" w:rsidRPr="006D4508" w14:paraId="716BEF06" w14:textId="77777777" w:rsidTr="003654F0">
        <w:tc>
          <w:tcPr>
            <w:tcW w:w="4895" w:type="dxa"/>
            <w:tcBorders>
              <w:left w:val="single" w:sz="4" w:space="0" w:color="auto"/>
              <w:right w:val="single" w:sz="4" w:space="0" w:color="auto"/>
            </w:tcBorders>
          </w:tcPr>
          <w:p w14:paraId="5DF55B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территориальному органу Росприроднадзора в субъекте Российской Федерации; территориальный орган Росприроднадзора в субъекте Российской Федерации: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28D2892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2FE367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66D4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E764B30" w14:textId="77777777" w:rsidTr="003654F0"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1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Росприроднадзору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07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67C61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6C6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B44DC17" w14:textId="0533030D" w:rsidR="003654F0" w:rsidRPr="006D4508" w:rsidRDefault="003654F0" w:rsidP="009D1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195E9" w14:textId="5E298FB7" w:rsidR="007157C7" w:rsidRDefault="007157C7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157C7" w:rsidSect="007157C7">
          <w:headerReference w:type="default" r:id="rId8"/>
          <w:pgSz w:w="11906" w:h="16838"/>
          <w:pgMar w:top="1276" w:right="566" w:bottom="1440" w:left="1133" w:header="0" w:footer="0" w:gutter="0"/>
          <w:cols w:space="720"/>
          <w:noEndnote/>
        </w:sectPr>
      </w:pPr>
    </w:p>
    <w:p w14:paraId="2B2F4AE1" w14:textId="5D6BD5AF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0"/>
      </w:tblGrid>
      <w:tr w:rsidR="0072584B" w:rsidRPr="007157C7" w14:paraId="67F898B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66E" w14:textId="47C66791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1" w:name="Par71"/>
            <w:bookmarkEnd w:id="1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65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</w:t>
            </w:r>
            <w:r w:rsidRPr="00365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365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630310" w:rsidRPr="003654F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"Никольское" Мухоршибирского района Республики Бурятия (сельское поселение) </w:t>
            </w:r>
          </w:p>
        </w:tc>
      </w:tr>
      <w:tr w:rsidR="0072584B" w:rsidRPr="00051F34" w14:paraId="32393E9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89C" w14:textId="556F67A3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2" w:name="Par72"/>
            <w:bookmarkEnd w:id="2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63031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630310">
              <w:rPr>
                <w:rFonts w:ascii="Times New Roman" w:hAnsi="Times New Roman" w:cs="Times New Roman"/>
                <w:sz w:val="24"/>
                <w:lang w:val="en-US"/>
              </w:rPr>
              <w:t> 671352   Мухоршибирский район, с. Никольск   Ул. Ленина, д. 26 а </w:t>
            </w:r>
          </w:p>
        </w:tc>
      </w:tr>
    </w:tbl>
    <w:p w14:paraId="5923F3FC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353FA6A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7BA959D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2C0A9176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8A210A" w:rsidRPr="006D4508" w14:paraId="0B4CEF03" w14:textId="72CBE703" w:rsidTr="007B2CA9">
        <w:tc>
          <w:tcPr>
            <w:tcW w:w="13467" w:type="dxa"/>
          </w:tcPr>
          <w:p w14:paraId="136A5441" w14:textId="1E234B05" w:rsidR="008A210A" w:rsidRPr="008A210A" w:rsidRDefault="008A210A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5DE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Линия отрыва (для отчетности, предоставляемой индивидуальным предпринимателем)</w:t>
            </w:r>
          </w:p>
        </w:tc>
      </w:tr>
    </w:tbl>
    <w:p w14:paraId="2179EF27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DD8735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3572"/>
        <w:gridCol w:w="1899"/>
        <w:gridCol w:w="2126"/>
        <w:gridCol w:w="2126"/>
        <w:gridCol w:w="2127"/>
      </w:tblGrid>
      <w:tr w:rsidR="0072584B" w:rsidRPr="006D4508" w14:paraId="019D74CA" w14:textId="77777777" w:rsidTr="007157C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DEB" w14:textId="42E64BA2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ar78"/>
            <w:bookmarkEnd w:id="3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Формы по ОКУД</w:t>
            </w:r>
          </w:p>
        </w:tc>
        <w:tc>
          <w:tcPr>
            <w:tcW w:w="1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73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2584B" w:rsidRPr="006D4508" w14:paraId="3D19953C" w14:textId="77777777" w:rsidTr="007157C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84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1E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 организации по ОКПО</w:t>
            </w:r>
          </w:p>
          <w:p w14:paraId="7CF28C7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07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C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46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146F93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5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C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88"/>
            <w:bookmarkEnd w:id="4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5A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89"/>
            <w:bookmarkEnd w:id="5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2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ar90"/>
            <w:bookmarkEnd w:id="6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51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ar91"/>
            <w:bookmarkEnd w:id="7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584B" w:rsidRPr="00051F34" w14:paraId="353292A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A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0609013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608" w14:textId="0305B644" w:rsidR="0072584B" w:rsidRPr="00E43FEC" w:rsidRDefault="00E43FE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43FEC">
              <w:rPr>
                <w:rFonts w:ascii="Times New Roman" w:hAnsi="Times New Roman" w:cs="Times New Roman"/>
                <w:sz w:val="24"/>
                <w:lang w:val="en-US"/>
              </w:rPr>
              <w:t> 04286884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2E0" w14:textId="124EA58B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84.11.35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97E" w14:textId="428F10A9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81636430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081" w14:textId="6B643C96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0314886767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484" w14:textId="5E90F978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1050301456545 </w:t>
            </w:r>
          </w:p>
        </w:tc>
      </w:tr>
    </w:tbl>
    <w:p w14:paraId="7030DB12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D51298B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bookmarkStart w:id="8" w:name="Par99"/>
      <w:bookmarkEnd w:id="8"/>
    </w:p>
    <w:p w14:paraId="4DB37178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ectPr w:rsidR="0072584B" w:rsidRPr="003021FC" w:rsidSect="007157C7">
          <w:pgSz w:w="16838" w:h="11906" w:orient="landscape"/>
          <w:pgMar w:top="1133" w:right="1276" w:bottom="566" w:left="1440" w:header="0" w:footer="0" w:gutter="0"/>
          <w:cols w:space="720"/>
          <w:noEndnote/>
          <w:docGrid w:linePitch="299"/>
        </w:sectPr>
      </w:pPr>
    </w:p>
    <w:p w14:paraId="7814D65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I. Сведения, об образовании, обработке, 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потребления; сведения об образовании и передаче твердых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коммунальных отходов региональному оператору, тонна</w:t>
      </w:r>
    </w:p>
    <w:p w14:paraId="5270C2D1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9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4AEEB0B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72584B" w:rsidRPr="006D4508" w14:paraId="62AFD31E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E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BC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6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39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3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EC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отходов за отчетный год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B2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из других хозяйствующих субъектов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6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с собственных объектов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A2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других видов отходов после обработки за отчетный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A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отходов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5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79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1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региональному оператору</w:t>
            </w:r>
          </w:p>
        </w:tc>
      </w:tr>
      <w:tr w:rsidR="0072584B" w:rsidRPr="006D4508" w14:paraId="6DD62974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D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48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0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F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3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93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E7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19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35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2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2B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из других субъектов РФ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4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9A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6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E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42" w:tooltip="10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10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D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58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423E7BA" w14:textId="77777777" w:rsidTr="007708E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4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C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3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7E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2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80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C7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AD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1D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A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FE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30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1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</w:t>
            </w:r>
          </w:p>
          <w:p w14:paraId="26BDE2B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(рециклинг)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B2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предварительно прошедших обработку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B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0E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594D027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3D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8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7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A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82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77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3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25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других субъектов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D4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импорту из других государств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F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09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1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5A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1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BA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5B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6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78E51983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8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" w:name="Par129"/>
            <w:bookmarkEnd w:id="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CE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Par130"/>
            <w:bookmarkEnd w:id="1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AB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" w:name="Par131"/>
            <w:bookmarkEnd w:id="1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" w:name="Par132"/>
            <w:bookmarkEnd w:id="1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02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" w:name="Par133"/>
            <w:bookmarkEnd w:id="1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8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" w:name="Par134"/>
            <w:bookmarkEnd w:id="1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8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" w:name="Par135"/>
            <w:bookmarkEnd w:id="1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3B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Par136"/>
            <w:bookmarkEnd w:id="1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B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Par137"/>
            <w:bookmarkEnd w:id="1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5F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" w:name="Par138"/>
            <w:bookmarkEnd w:id="1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3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" w:name="Par139"/>
            <w:bookmarkEnd w:id="1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8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" w:name="Par140"/>
            <w:bookmarkEnd w:id="2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32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" w:name="Par141"/>
            <w:bookmarkEnd w:id="2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B1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Par142"/>
            <w:bookmarkEnd w:id="2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8C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" w:name="Par143"/>
            <w:bookmarkEnd w:id="2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ED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" w:name="Par144"/>
            <w:bookmarkEnd w:id="2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13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" w:name="Par145"/>
            <w:bookmarkEnd w:id="2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D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" w:name="Par146"/>
            <w:bookmarkEnd w:id="2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1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минеральных масел моторных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4 06 110 01 31 3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3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0.013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2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из жилищ несортированные (исключая крупногабаритные)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7 31 110 01 72 4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864.5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864.5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3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смет с территории предприятия малоопасный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7 33 390 01 71 4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0.3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4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бумаги и картона от канцелярской деятельности и делопроизводства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4 05 122 02 60 5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0.4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p w14:paraId="321FEB83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A5432" w:rsidSect="00AF355E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67D018D" w14:textId="456AED5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</w:t>
      </w:r>
    </w:p>
    <w:p w14:paraId="04B12EE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72584B" w:rsidRPr="00AF0675" w14:paraId="0BB89666" w14:textId="77777777" w:rsidTr="009D17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67D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B7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49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642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00E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другим хозяйствующим субъектам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E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на собственные объекты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24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отходов на эксплуатируемых объектах за отчетный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ED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конец отчетного года</w:t>
            </w:r>
          </w:p>
        </w:tc>
      </w:tr>
      <w:tr w:rsidR="0072584B" w:rsidRPr="00AF0675" w14:paraId="742620C6" w14:textId="77777777" w:rsidTr="009D17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92F" w14:textId="77777777" w:rsidR="0072584B" w:rsidRPr="00AF0675" w:rsidRDefault="0072584B" w:rsidP="009D17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769" w14:textId="77777777" w:rsidR="0072584B" w:rsidRPr="00AF0675" w:rsidRDefault="0072584B" w:rsidP="009D1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7A0" w14:textId="77777777" w:rsidR="0072584B" w:rsidRPr="00AF0675" w:rsidRDefault="0072584B" w:rsidP="009D175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C9C" w14:textId="77777777" w:rsidR="0072584B" w:rsidRPr="00AF0675" w:rsidRDefault="0072584B" w:rsidP="009D1753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97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7C4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7C2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0E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хранения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27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68F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02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A9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3DB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9CF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0C10BCF7" w14:textId="77777777" w:rsidTr="009D17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F51" w14:textId="77777777" w:rsidR="0072584B" w:rsidRPr="00AF0675" w:rsidRDefault="0072584B" w:rsidP="009D17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C24" w14:textId="77777777" w:rsidR="0072584B" w:rsidRPr="00AF0675" w:rsidRDefault="0072584B" w:rsidP="009D1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258" w14:textId="77777777" w:rsidR="0072584B" w:rsidRPr="00AF0675" w:rsidRDefault="0072584B" w:rsidP="009D175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577" w14:textId="77777777" w:rsidR="0072584B" w:rsidRPr="00AF0675" w:rsidRDefault="0072584B" w:rsidP="009D175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2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обработки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7B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48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утилизации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B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8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обезвреживания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8E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C8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57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C3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захоронения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8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7C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FAE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D8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8CA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FC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1BC731C6" w14:textId="77777777" w:rsidTr="009D1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9C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3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44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A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F5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" w:name="Par271"/>
            <w:bookmarkEnd w:id="27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4C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" w:name="Par272"/>
            <w:bookmarkEnd w:id="2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5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" w:name="Par273"/>
            <w:bookmarkEnd w:id="2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6D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" w:name="Par274"/>
            <w:bookmarkEnd w:id="3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92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" w:name="Par275"/>
            <w:bookmarkEnd w:id="3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9C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" w:name="Par276"/>
            <w:bookmarkEnd w:id="3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8B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" w:name="Par277"/>
            <w:bookmarkEnd w:id="33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8D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4" w:name="Par278"/>
            <w:bookmarkEnd w:id="34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53C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5" w:name="Par279"/>
            <w:bookmarkEnd w:id="35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2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6" w:name="Par280"/>
            <w:bookmarkEnd w:id="36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82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7" w:name="Par281"/>
            <w:bookmarkEnd w:id="37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36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8" w:name="Par282"/>
            <w:bookmarkEnd w:id="3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5E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9" w:name="Par283"/>
            <w:bookmarkEnd w:id="3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D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0" w:name="Par284"/>
            <w:bookmarkEnd w:id="4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33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1" w:name="Par285"/>
            <w:bookmarkEnd w:id="4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минеральных масел моторных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4 06 110 01 31 3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0.013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из жилищ несортированные (исключая крупногабаритные)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7 31 110 01 72 4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смет с территории предприятия малоопасный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7 33 390 01 71 4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0.3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бумаги и картона от канцелярской деятельности и делопроизводства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4 05 122 02 60 5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0.4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p w14:paraId="338FC328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A5432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42" w:name="Par382"/>
      <w:bookmarkEnd w:id="42"/>
    </w:p>
    <w:p w14:paraId="79E87D7A" w14:textId="6C87DF55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образовании, обработке,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 и потребления,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представляемые региональными операторами, осуществляющими деятельность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твердыми коммунальными отходами, тонна</w:t>
      </w:r>
    </w:p>
    <w:p w14:paraId="6722A35C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E1EBF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162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12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14256F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016"/>
        <w:gridCol w:w="968"/>
        <w:gridCol w:w="851"/>
        <w:gridCol w:w="1417"/>
        <w:gridCol w:w="1560"/>
        <w:gridCol w:w="1275"/>
        <w:gridCol w:w="1701"/>
        <w:gridCol w:w="993"/>
        <w:gridCol w:w="1275"/>
        <w:gridCol w:w="1843"/>
      </w:tblGrid>
      <w:tr w:rsidR="0072584B" w:rsidRPr="006D4508" w14:paraId="29F7B9C0" w14:textId="77777777" w:rsidTr="007708E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0A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6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F7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7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D1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начало отчетного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5A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за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90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ТКО к региональному оператору от других хозяйствующих субъектов, населения и субъектов РФ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6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после обработки за отчетный год (отходы после обработки ТКО)</w:t>
            </w:r>
          </w:p>
        </w:tc>
      </w:tr>
      <w:tr w:rsidR="0072584B" w:rsidRPr="006D4508" w14:paraId="28BDC66A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EF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E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FF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45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92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AC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1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A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1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4" w:tooltip="6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6</w:t>
              </w:r>
            </w:hyperlink>
          </w:p>
        </w:tc>
      </w:tr>
      <w:tr w:rsidR="0072584B" w:rsidRPr="006D4508" w14:paraId="27509EF7" w14:textId="77777777" w:rsidTr="007708E3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4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FB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88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6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13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FA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E5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72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B6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обработки регионального оператора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2E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передающего их после обработки региональному оператору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D0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не передающего их после обработки региональному оператору</w:t>
            </w:r>
          </w:p>
        </w:tc>
      </w:tr>
      <w:tr w:rsidR="0072584B" w:rsidRPr="006D4508" w14:paraId="7D2ADD20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B2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C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B5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49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A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F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17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жилых помещениях в субъекте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12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других субъектах РФ (по соглашению)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F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FB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00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94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5D5D737" w14:textId="77777777" w:rsidTr="00770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7A3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3" w:name="Par405"/>
            <w:bookmarkEnd w:id="4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86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4" w:name="Par406"/>
            <w:bookmarkEnd w:id="4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E8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5" w:name="Par407"/>
            <w:bookmarkEnd w:id="4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9D0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6" w:name="Par408"/>
            <w:bookmarkEnd w:id="4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4E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7" w:name="Par409"/>
            <w:bookmarkEnd w:id="4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561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8" w:name="Par410"/>
            <w:bookmarkEnd w:id="4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FE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9" w:name="Par411"/>
            <w:bookmarkEnd w:id="4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948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0" w:name="Par412"/>
            <w:bookmarkEnd w:id="5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E9D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1" w:name="Par413"/>
            <w:bookmarkEnd w:id="5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69C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2" w:name="Par414"/>
            <w:bookmarkEnd w:id="5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5E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3" w:name="Par415"/>
            <w:bookmarkEnd w:id="5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FC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4" w:name="Par416"/>
            <w:bookmarkEnd w:id="5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88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5" w:name="Par417"/>
            <w:bookmarkEnd w:id="5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3D8FAC80" w14:textId="77777777" w:rsidR="005D0620" w:rsidRDefault="005D0620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5D0620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858D218" w14:textId="2F03BDA8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280A79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701"/>
        <w:gridCol w:w="992"/>
        <w:gridCol w:w="1276"/>
        <w:gridCol w:w="992"/>
        <w:gridCol w:w="1134"/>
        <w:gridCol w:w="1134"/>
        <w:gridCol w:w="1134"/>
        <w:gridCol w:w="1276"/>
        <w:gridCol w:w="2126"/>
      </w:tblGrid>
      <w:tr w:rsidR="0072584B" w:rsidRPr="006D4508" w14:paraId="410C033B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FD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A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95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CE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BF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ТКО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5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97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ТКО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B4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</w:t>
            </w:r>
          </w:p>
        </w:tc>
      </w:tr>
      <w:tr w:rsidR="0072584B" w:rsidRPr="006D4508" w14:paraId="05CD6E5D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05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92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60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AD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5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FB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7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8D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509" w:tooltip="12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12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9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23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</w:tr>
      <w:tr w:rsidR="0072584B" w:rsidRPr="006D4508" w14:paraId="2B5E152A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58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BC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F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32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BE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8B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91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4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 (рециклинг)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1D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энергетическая утилизация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9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EA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9F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</w:tr>
      <w:tr w:rsidR="0072584B" w:rsidRPr="006D4508" w14:paraId="54FCC40E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B1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1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D9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46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C9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6" w:name="Par507"/>
            <w:bookmarkEnd w:id="5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EA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7" w:name="Par508"/>
            <w:bookmarkEnd w:id="5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A6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8" w:name="Par509"/>
            <w:bookmarkEnd w:id="5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77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9" w:name="Par510"/>
            <w:bookmarkEnd w:id="5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3A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0" w:name="Par511"/>
            <w:bookmarkEnd w:id="6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46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1" w:name="Par512"/>
            <w:bookmarkEnd w:id="6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C3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2" w:name="Par513"/>
            <w:bookmarkEnd w:id="6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03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3" w:name="Par514"/>
            <w:bookmarkEnd w:id="6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14:paraId="1208BA19" w14:textId="77777777" w:rsidR="002D1B6B" w:rsidRDefault="002D1B6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D1B6B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9F0CE76" w14:textId="3AF632D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62D3B9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65"/>
        <w:gridCol w:w="567"/>
        <w:gridCol w:w="680"/>
        <w:gridCol w:w="1368"/>
        <w:gridCol w:w="547"/>
        <w:gridCol w:w="1502"/>
        <w:gridCol w:w="686"/>
        <w:gridCol w:w="1776"/>
        <w:gridCol w:w="686"/>
        <w:gridCol w:w="1507"/>
        <w:gridCol w:w="955"/>
        <w:gridCol w:w="826"/>
        <w:gridCol w:w="955"/>
        <w:gridCol w:w="871"/>
      </w:tblGrid>
      <w:tr w:rsidR="0072584B" w:rsidRPr="006D4508" w14:paraId="526A1D02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41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B5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DE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D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BA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 (передача отходов после обработки ТКО другим операторам)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6D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 отходов после обработки ТКО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33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 ТКО на эксплуатируемых объектах за отчетный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D3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конец отчетного года</w:t>
            </w:r>
          </w:p>
        </w:tc>
      </w:tr>
      <w:tr w:rsidR="0072584B" w:rsidRPr="006D4508" w14:paraId="49FEF3D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7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53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B1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38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D5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DB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F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8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8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97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85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F7C377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8B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36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01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7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6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5F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605" w:tooltip="18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18</w:t>
              </w:r>
            </w:hyperlink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B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1A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D1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CC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2B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89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B7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157E9FBB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A0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75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B4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29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ED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53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27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9D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DD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C0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D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C5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72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46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52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D73AA11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0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25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DF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D6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1E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E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DC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5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 переданных в другие субъекты Российской Федерации 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86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EB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6D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3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B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B4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90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79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617BD29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6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10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F4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4D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B3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4" w:name="Par605"/>
            <w:bookmarkEnd w:id="6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D9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5" w:name="Par606"/>
            <w:bookmarkEnd w:id="6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6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6" w:name="Par607"/>
            <w:bookmarkEnd w:id="6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86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7" w:name="Par608"/>
            <w:bookmarkEnd w:id="6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39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8" w:name="Par609"/>
            <w:bookmarkEnd w:id="6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9" w:name="Par610"/>
            <w:bookmarkEnd w:id="6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8D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0" w:name="Par611"/>
            <w:bookmarkEnd w:id="7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74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1" w:name="Par612"/>
            <w:bookmarkEnd w:id="7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0D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2" w:name="Par613"/>
            <w:bookmarkEnd w:id="7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A1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3" w:name="Par614"/>
            <w:bookmarkEnd w:id="7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72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4" w:name="Par615"/>
            <w:bookmarkEnd w:id="7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E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5" w:name="Par616"/>
            <w:bookmarkEnd w:id="7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14:paraId="4B34903B" w14:textId="77777777" w:rsidR="0072584B" w:rsidRPr="00C1550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2584B" w:rsidRPr="00C1550B" w:rsidSect="002D1B6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9DA6DB1" w14:textId="06355D0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Par698"/>
      <w:bookmarkEnd w:id="77"/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III. Сведения об эксплуатируемых</w:t>
      </w:r>
      <w:r w:rsidRPr="000C28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объектах захоронения отходов</w:t>
      </w:r>
    </w:p>
    <w:p w14:paraId="3BAEE715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E3EAEB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коды ОКЕИ: гектар - </w:t>
      </w:r>
      <w:hyperlink r:id="rId13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059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единица - </w:t>
      </w:r>
      <w:hyperlink r:id="rId14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642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5B80E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тонна - </w:t>
      </w:r>
      <w:hyperlink r:id="rId15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кубический метр - </w:t>
      </w:r>
      <w:hyperlink r:id="rId16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113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110B87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97"/>
        <w:gridCol w:w="2127"/>
      </w:tblGrid>
      <w:tr w:rsidR="0072584B" w:rsidRPr="006D4508" w14:paraId="6A6AEEE4" w14:textId="77777777" w:rsidTr="009D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12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E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78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464976" w:rsidRPr="000D0269" w14:paraId="566EC44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ED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8" w:name="Par706"/>
            <w:bookmarkEnd w:id="7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C8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604" w14:textId="6ABEDD0A" w:rsidR="00464976" w:rsidRPr="00B148EB" w:rsidRDefault="00A3716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303054" w14:paraId="1F3F95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DF7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9" w:name="Par709"/>
            <w:bookmarkEnd w:id="7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C1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BBE" w14:textId="0643483F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303054" w14:paraId="7C4DDEB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A6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0" w:name="Par712"/>
            <w:bookmarkEnd w:id="8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D3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130E" w14:textId="33B97680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303054" w14:paraId="5F743F9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27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1" w:name="Par715"/>
            <w:bookmarkEnd w:id="8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A1C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1F3" w14:textId="493DEEBE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051F34" w14:paraId="4EA8BDF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BD6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2" w:name="Par718"/>
            <w:bookmarkEnd w:id="8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90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1BD" w14:textId="01332A86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303054" w14:paraId="3868BA5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D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3" w:name="Par721"/>
            <w:bookmarkEnd w:id="8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3D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744" w14:textId="3CF9D985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303054" w14:paraId="75F149C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EE5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4" w:name="Par724"/>
            <w:bookmarkEnd w:id="8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2F0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C4B" w14:textId="7BD1277F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051F34" w14:paraId="272B7FB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4B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5" w:name="Par727"/>
            <w:bookmarkEnd w:id="8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C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1A2" w14:textId="3181D52D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6EBAC6A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0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6" w:name="Par730"/>
            <w:bookmarkEnd w:id="8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0F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B8F" w14:textId="20AE1879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051F34" w14:paraId="4DCA30E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55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7" w:name="Par733"/>
            <w:bookmarkEnd w:id="8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FB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D24" w14:textId="77C342CE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0ABC6D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03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8" w:name="Par736"/>
            <w:bookmarkEnd w:id="8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1A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821" w14:textId="7CA6725C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051F34" w14:paraId="6CFFB6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C5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9" w:name="Par739"/>
            <w:bookmarkEnd w:id="8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FA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9FD" w14:textId="70BC0C1A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AC1627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FA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0" w:name="Par742"/>
            <w:bookmarkEnd w:id="9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CE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4BC" w14:textId="1425D935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051F34" w14:paraId="7C50157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4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1" w:name="Par745"/>
            <w:bookmarkEnd w:id="9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40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5F4" w14:textId="47F43E08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76EF4A1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5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2" w:name="Par748"/>
            <w:bookmarkEnd w:id="9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398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164" w14:textId="094E1103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93BDC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3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3" w:name="Par751"/>
            <w:bookmarkEnd w:id="9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9D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хранения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C2F" w14:textId="68CF393D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567B289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D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4" w:name="Par754"/>
            <w:bookmarkEnd w:id="9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AF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139" w14:textId="56DE8F21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A9C0032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49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5" w:name="Par757"/>
            <w:bookmarkEnd w:id="9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23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Остаточная вместимость эксплуатируемых респондентом объектов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хранения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FD1" w14:textId="1AC67E02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</w:tr>
      <w:tr w:rsidR="00464976" w:rsidRPr="00303054" w14:paraId="64530A29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BA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6" w:name="Par760"/>
            <w:bookmarkEnd w:id="9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56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захоронения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2B4" w14:textId="4C896F0A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303054" w14:paraId="2E45402D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EA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7" w:name="Par763"/>
            <w:bookmarkEnd w:id="9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A5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6DC" w14:textId="016C0990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  <w:tr w:rsidR="00464976" w:rsidRPr="006A2B4F" w14:paraId="0932E526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8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8" w:name="Par766"/>
            <w:bookmarkEnd w:id="9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AB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хранения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83C" w14:textId="580F17D7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p w14:paraId="008DA3FF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4D92229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29006566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0F3ECB94" w14:textId="77777777" w:rsidR="0072584B" w:rsidRPr="00B148EB" w:rsidRDefault="0072584B" w:rsidP="0072584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7714B837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2171"/>
      </w:tblGrid>
      <w:tr w:rsidR="0072584B" w14:paraId="4100FD0C" w14:textId="77777777" w:rsidTr="000F2575">
        <w:tc>
          <w:tcPr>
            <w:tcW w:w="4106" w:type="dxa"/>
          </w:tcPr>
          <w:p w14:paraId="70EC12CF" w14:textId="22E8A619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лицо,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за предоставление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первичных статистических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данных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(лицо,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предоставлять первичные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статистические данные 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ридического лица) или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гражданина,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деятельность без 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юридического лица)</w:t>
            </w:r>
          </w:p>
        </w:tc>
        <w:tc>
          <w:tcPr>
            <w:tcW w:w="3402" w:type="dxa"/>
          </w:tcPr>
          <w:p w14:paraId="2B9A80B8" w14:textId="77777777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6148CD83" w14:textId="77777777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575" w14:paraId="27387F1D" w14:textId="77777777" w:rsidTr="000F2575">
        <w:tc>
          <w:tcPr>
            <w:tcW w:w="4106" w:type="dxa"/>
          </w:tcPr>
          <w:p w14:paraId="5934B992" w14:textId="77777777" w:rsidR="000F2575" w:rsidRPr="006D4508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6C00CF3" w14:textId="77777777" w:rsid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20BDAA3C" w14:textId="77777777" w:rsid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051F34" w14:paraId="2374DDF0" w14:textId="77777777" w:rsidTr="000F2575">
        <w:trPr>
          <w:trHeight w:val="45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DF882C2" w14:textId="1BC7F120" w:rsidR="0072584B" w:rsidRPr="0075421D" w:rsidRDefault="00405DE5" w:rsidP="000F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1BD3EAB" w14:textId="2EA8BB80" w:rsidR="0072584B" w:rsidRPr="0075421D" w:rsidRDefault="00405DE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Калашников    Игорь    Анатольевич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7419F910" w14:textId="77777777" w:rsidR="0072584B" w:rsidRPr="0075421D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2584B" w14:paraId="627328C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5573153B" w14:textId="37393C02" w:rsidR="0072584B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02587E" w14:textId="77777777" w:rsidR="0072584B" w:rsidRPr="000F2575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6409AE5E" w14:textId="3FC464A6" w:rsidR="0072584B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одпись</w:t>
            </w:r>
          </w:p>
        </w:tc>
      </w:tr>
      <w:tr w:rsidR="000F2575" w:rsidRPr="00051F34" w14:paraId="53F89179" w14:textId="77777777" w:rsidTr="000F2575">
        <w:trPr>
          <w:trHeight w:val="53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F1ADCBD" w14:textId="1BD6DC0A" w:rsidR="000F2575" w:rsidRPr="0075421D" w:rsidRDefault="00405DE5" w:rsidP="007A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83014327-372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932623" w14:textId="25CD2E2B" w:rsidR="000F2575" w:rsidRPr="00373E4E" w:rsidRDefault="00405DE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mospnikoliskoe2012@yandex.ru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3C2AE0A3" w14:textId="77777777" w:rsidR="000F2575" w:rsidRPr="00373E4E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575" w:rsidRPr="000F2575" w14:paraId="40C7B7D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7D591FDB" w14:textId="6A7F76CE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281835" w14:textId="525C87DB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203588A4" w14:textId="7A390F8D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</w:tr>
    </w:tbl>
    <w:p w14:paraId="3D1EA81A" w14:textId="24D8E05B" w:rsidR="00546ED8" w:rsidRDefault="00546ED8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092C93" w:rsidRPr="00092C93" w:rsidSect="001F2158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2361" w14:textId="77777777" w:rsidR="00563ED6" w:rsidRDefault="00563ED6">
      <w:pPr>
        <w:spacing w:after="0" w:line="240" w:lineRule="auto"/>
      </w:pPr>
      <w:r>
        <w:separator/>
      </w:r>
    </w:p>
  </w:endnote>
  <w:endnote w:type="continuationSeparator" w:id="0">
    <w:p w14:paraId="277FE6B1" w14:textId="77777777" w:rsidR="00563ED6" w:rsidRDefault="005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2699" w14:textId="77777777" w:rsidR="00AF0675" w:rsidRPr="006D4508" w:rsidRDefault="00563ED6" w:rsidP="006D4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3C60A" w14:textId="77777777" w:rsidR="00563ED6" w:rsidRDefault="00563ED6">
      <w:pPr>
        <w:spacing w:after="0" w:line="240" w:lineRule="auto"/>
      </w:pPr>
      <w:r>
        <w:separator/>
      </w:r>
    </w:p>
  </w:footnote>
  <w:footnote w:type="continuationSeparator" w:id="0">
    <w:p w14:paraId="4EDEAF2A" w14:textId="77777777" w:rsidR="00563ED6" w:rsidRDefault="005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9BA7" w14:textId="77777777" w:rsidR="00AF0675" w:rsidRPr="006D4508" w:rsidRDefault="007708E3" w:rsidP="006D4508">
    <w:pPr>
      <w:pStyle w:val="a3"/>
    </w:pPr>
    <w:r w:rsidRPr="006D450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3DA3" w14:textId="77777777" w:rsidR="00AF0675" w:rsidRPr="00AF0675" w:rsidRDefault="00563ED6" w:rsidP="00AF0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B"/>
    <w:rsid w:val="00051F34"/>
    <w:rsid w:val="00092C93"/>
    <w:rsid w:val="000A06E6"/>
    <w:rsid w:val="000A71AC"/>
    <w:rsid w:val="000C0BDA"/>
    <w:rsid w:val="000D0269"/>
    <w:rsid w:val="000F2575"/>
    <w:rsid w:val="001237DF"/>
    <w:rsid w:val="00126A29"/>
    <w:rsid w:val="00127DD1"/>
    <w:rsid w:val="00135D5F"/>
    <w:rsid w:val="00144CD8"/>
    <w:rsid w:val="001769BC"/>
    <w:rsid w:val="00181D7C"/>
    <w:rsid w:val="00182AC9"/>
    <w:rsid w:val="00182EB6"/>
    <w:rsid w:val="00183AD2"/>
    <w:rsid w:val="001E4C17"/>
    <w:rsid w:val="001E6582"/>
    <w:rsid w:val="001F2158"/>
    <w:rsid w:val="002043C9"/>
    <w:rsid w:val="00230E7D"/>
    <w:rsid w:val="00257C32"/>
    <w:rsid w:val="0026300D"/>
    <w:rsid w:val="002962E3"/>
    <w:rsid w:val="002B38E6"/>
    <w:rsid w:val="002C0DD3"/>
    <w:rsid w:val="002C561B"/>
    <w:rsid w:val="002D1B6B"/>
    <w:rsid w:val="002D7942"/>
    <w:rsid w:val="002E5CB7"/>
    <w:rsid w:val="002E64C2"/>
    <w:rsid w:val="003021FC"/>
    <w:rsid w:val="00303054"/>
    <w:rsid w:val="00310CC9"/>
    <w:rsid w:val="003150D0"/>
    <w:rsid w:val="00343D30"/>
    <w:rsid w:val="003654F0"/>
    <w:rsid w:val="00373E4E"/>
    <w:rsid w:val="00376464"/>
    <w:rsid w:val="00387889"/>
    <w:rsid w:val="003B284B"/>
    <w:rsid w:val="003B2B35"/>
    <w:rsid w:val="003D6D68"/>
    <w:rsid w:val="00405DE5"/>
    <w:rsid w:val="00464976"/>
    <w:rsid w:val="00487E67"/>
    <w:rsid w:val="0049348A"/>
    <w:rsid w:val="004A15A7"/>
    <w:rsid w:val="004D0F39"/>
    <w:rsid w:val="005431C1"/>
    <w:rsid w:val="00546ED8"/>
    <w:rsid w:val="00563ED6"/>
    <w:rsid w:val="005B408E"/>
    <w:rsid w:val="005C59D3"/>
    <w:rsid w:val="005C68B0"/>
    <w:rsid w:val="005D0620"/>
    <w:rsid w:val="00601087"/>
    <w:rsid w:val="00623EAD"/>
    <w:rsid w:val="00630310"/>
    <w:rsid w:val="00656BD4"/>
    <w:rsid w:val="006615E0"/>
    <w:rsid w:val="0068230F"/>
    <w:rsid w:val="00691C9E"/>
    <w:rsid w:val="006A2B4F"/>
    <w:rsid w:val="006C4008"/>
    <w:rsid w:val="006F3217"/>
    <w:rsid w:val="006F3373"/>
    <w:rsid w:val="0070054D"/>
    <w:rsid w:val="007157C7"/>
    <w:rsid w:val="0072584B"/>
    <w:rsid w:val="00732F5E"/>
    <w:rsid w:val="0075421D"/>
    <w:rsid w:val="007708E3"/>
    <w:rsid w:val="007A4F49"/>
    <w:rsid w:val="007A5432"/>
    <w:rsid w:val="007B2CA9"/>
    <w:rsid w:val="00833CB3"/>
    <w:rsid w:val="00855803"/>
    <w:rsid w:val="008631B8"/>
    <w:rsid w:val="00870703"/>
    <w:rsid w:val="00870F03"/>
    <w:rsid w:val="008A210A"/>
    <w:rsid w:val="008D0AAC"/>
    <w:rsid w:val="008D5D40"/>
    <w:rsid w:val="0090563C"/>
    <w:rsid w:val="0091267C"/>
    <w:rsid w:val="00925A58"/>
    <w:rsid w:val="00930392"/>
    <w:rsid w:val="009E0BCC"/>
    <w:rsid w:val="009E36A4"/>
    <w:rsid w:val="00A3192D"/>
    <w:rsid w:val="00A3586D"/>
    <w:rsid w:val="00A3716C"/>
    <w:rsid w:val="00A70F78"/>
    <w:rsid w:val="00AB1321"/>
    <w:rsid w:val="00AE4370"/>
    <w:rsid w:val="00AF355E"/>
    <w:rsid w:val="00B148EB"/>
    <w:rsid w:val="00B21EBC"/>
    <w:rsid w:val="00B23DFB"/>
    <w:rsid w:val="00B62579"/>
    <w:rsid w:val="00B93867"/>
    <w:rsid w:val="00BB13AA"/>
    <w:rsid w:val="00BB60C5"/>
    <w:rsid w:val="00BC0C29"/>
    <w:rsid w:val="00BD37CB"/>
    <w:rsid w:val="00C01A5C"/>
    <w:rsid w:val="00C02A3B"/>
    <w:rsid w:val="00C12415"/>
    <w:rsid w:val="00C1550B"/>
    <w:rsid w:val="00C1665F"/>
    <w:rsid w:val="00C25148"/>
    <w:rsid w:val="00C34100"/>
    <w:rsid w:val="00CA274D"/>
    <w:rsid w:val="00CA6965"/>
    <w:rsid w:val="00CC5EB4"/>
    <w:rsid w:val="00CE25CA"/>
    <w:rsid w:val="00CF2EF4"/>
    <w:rsid w:val="00D06BB3"/>
    <w:rsid w:val="00D335E8"/>
    <w:rsid w:val="00D40108"/>
    <w:rsid w:val="00D45F65"/>
    <w:rsid w:val="00DC0119"/>
    <w:rsid w:val="00DC1CDE"/>
    <w:rsid w:val="00DF2CF2"/>
    <w:rsid w:val="00E1140D"/>
    <w:rsid w:val="00E20086"/>
    <w:rsid w:val="00E22E1A"/>
    <w:rsid w:val="00E24F99"/>
    <w:rsid w:val="00E27FB9"/>
    <w:rsid w:val="00E4084A"/>
    <w:rsid w:val="00E43FEC"/>
    <w:rsid w:val="00E93F72"/>
    <w:rsid w:val="00EA2269"/>
    <w:rsid w:val="00EC38F3"/>
    <w:rsid w:val="00EE5388"/>
    <w:rsid w:val="00F16EA0"/>
    <w:rsid w:val="00FA7F94"/>
    <w:rsid w:val="00FC1230"/>
    <w:rsid w:val="00FE4AF7"/>
    <w:rsid w:val="00FF021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3F73"/>
  <w15:chartTrackingRefBased/>
  <w15:docId w15:val="{F9C11AE9-F434-4607-A4C1-CFA3113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B"/>
  </w:style>
  <w:style w:type="paragraph" w:styleId="a5">
    <w:name w:val="footer"/>
    <w:basedOn w:val="a"/>
    <w:link w:val="a6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B"/>
  </w:style>
  <w:style w:type="table" w:styleId="a7">
    <w:name w:val="Table Grid"/>
    <w:basedOn w:val="a1"/>
    <w:uiPriority w:val="39"/>
    <w:rsid w:val="0072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ZR&amp;n=361555&amp;date=23.11.2020&amp;dst=100734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ogin.consultant.ru/link/?req=doc&amp;base=RZR&amp;n=361555&amp;date=23.11.2020&amp;dst=100878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1555&amp;date=23.11.2020&amp;dst=100799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61555&amp;date=23.11.2020&amp;dst=103936&amp;fld=134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61555&amp;date=23.11.2020&amp;dst=100878&amp;fld=134" TargetMode="External"/><Relationship Id="rId14" Type="http://schemas.openxmlformats.org/officeDocument/2006/relationships/hyperlink" Target="https://login.consultant.ru/link/?req=doc&amp;base=RZR&amp;n=361555&amp;date=23.11.2020&amp;dst=102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0E9E-3A71-48B0-9FF5-BC2FD104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3492</Words>
  <Characters>19909</Characters>
  <Application>Microsoft Office Word</Application>
  <DocSecurity>0</DocSecurity>
  <Lines>165</Lines>
  <Paragraphs>46</Paragraphs>
  <ScaleCrop>false</ScaleCrop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</cp:lastModifiedBy>
  <cp:revision>28</cp:revision>
  <dcterms:created xsi:type="dcterms:W3CDTF">2020-12-27T10:21:00Z</dcterms:created>
  <dcterms:modified xsi:type="dcterms:W3CDTF">2021-01-21T13:07:00Z</dcterms:modified>
</cp:coreProperties>
</file>