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CF" w:rsidRDefault="006832CF" w:rsidP="006832C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6832CF" w:rsidRDefault="006832CF" w:rsidP="006832C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Харашибирское</w:t>
      </w:r>
      <w:proofErr w:type="spellEnd"/>
      <w:r>
        <w:rPr>
          <w:b/>
          <w:bCs/>
        </w:rPr>
        <w:t xml:space="preserve">» </w:t>
      </w:r>
    </w:p>
    <w:p w:rsidR="006832CF" w:rsidRDefault="006832CF" w:rsidP="006832C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6832CF" w:rsidRDefault="006832CF" w:rsidP="006832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671350,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Харашибирь</w:t>
      </w:r>
      <w:proofErr w:type="spellEnd"/>
      <w:r>
        <w:rPr>
          <w:sz w:val="22"/>
          <w:szCs w:val="22"/>
        </w:rPr>
        <w:t>,</w:t>
      </w:r>
    </w:p>
    <w:p w:rsidR="006832CF" w:rsidRDefault="006832CF" w:rsidP="006832C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В.Иванова д.36 </w:t>
      </w:r>
    </w:p>
    <w:p w:rsidR="006832CF" w:rsidRDefault="006832CF" w:rsidP="006832C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6832CF" w:rsidRDefault="006832CF" w:rsidP="006832CF"/>
    <w:p w:rsidR="006832CF" w:rsidRDefault="006832CF" w:rsidP="006832CF">
      <w:pPr>
        <w:jc w:val="center"/>
      </w:pPr>
      <w:r>
        <w:t xml:space="preserve">РЕШЕНИЕ </w:t>
      </w:r>
    </w:p>
    <w:p w:rsidR="006832CF" w:rsidRDefault="006832CF" w:rsidP="006832CF">
      <w:pPr>
        <w:jc w:val="center"/>
      </w:pPr>
    </w:p>
    <w:p w:rsidR="006832CF" w:rsidRDefault="006832CF" w:rsidP="006832CF"/>
    <w:p w:rsidR="006832CF" w:rsidRDefault="009968D7" w:rsidP="006832CF">
      <w:r>
        <w:rPr>
          <w:u w:val="single"/>
        </w:rPr>
        <w:t xml:space="preserve"> 12 </w:t>
      </w:r>
      <w:r w:rsidR="00D67E93">
        <w:rPr>
          <w:u w:val="single"/>
        </w:rPr>
        <w:t>мая 2021</w:t>
      </w:r>
      <w:r w:rsidR="006832CF">
        <w:rPr>
          <w:u w:val="single"/>
        </w:rPr>
        <w:t xml:space="preserve"> г.</w:t>
      </w:r>
      <w:r w:rsidR="006832CF">
        <w:t xml:space="preserve">                  </w:t>
      </w:r>
      <w:r w:rsidR="00D67E93">
        <w:t xml:space="preserve">                            № </w:t>
      </w:r>
      <w:r>
        <w:t>47</w:t>
      </w:r>
    </w:p>
    <w:p w:rsidR="006832CF" w:rsidRDefault="006832CF" w:rsidP="006832CF">
      <w:proofErr w:type="gramStart"/>
      <w:r>
        <w:rPr>
          <w:lang w:val="en-US"/>
        </w:rPr>
        <w:t>c</w:t>
      </w:r>
      <w:proofErr w:type="gramEnd"/>
      <w:r>
        <w:t xml:space="preserve">. </w:t>
      </w:r>
      <w:proofErr w:type="spellStart"/>
      <w:r>
        <w:t>Харашибирь</w:t>
      </w:r>
      <w:proofErr w:type="spellEnd"/>
    </w:p>
    <w:p w:rsidR="006832CF" w:rsidRDefault="006832CF" w:rsidP="006832CF"/>
    <w:p w:rsidR="006832CF" w:rsidRDefault="006832CF" w:rsidP="006832CF">
      <w:r>
        <w:t xml:space="preserve"> </w:t>
      </w:r>
    </w:p>
    <w:p w:rsidR="00055CD1" w:rsidRDefault="006832CF" w:rsidP="00055CD1">
      <w:pPr>
        <w:rPr>
          <w:b/>
        </w:rPr>
      </w:pPr>
      <w:r>
        <w:t xml:space="preserve">   </w:t>
      </w:r>
      <w:r w:rsidR="00055CD1">
        <w:t xml:space="preserve">   </w:t>
      </w:r>
      <w:r w:rsidR="00055CD1">
        <w:rPr>
          <w:b/>
        </w:rPr>
        <w:t xml:space="preserve">Об установлении земельного налога </w:t>
      </w:r>
    </w:p>
    <w:p w:rsidR="00055CD1" w:rsidRDefault="00055CD1" w:rsidP="00055C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 введении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CD1" w:rsidRDefault="00055CD1" w:rsidP="00055C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налога на территории муниципального </w:t>
      </w:r>
    </w:p>
    <w:p w:rsidR="00055CD1" w:rsidRDefault="00055CD1" w:rsidP="00055CD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55CD1" w:rsidRDefault="00055CD1" w:rsidP="00055C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Default="00055CD1" w:rsidP="00055CD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Default="00055CD1" w:rsidP="00055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со статьями 12 и 387 Налогового Кодекса Российской Федерации, пункт 2 ч.1 ст.14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 решил:</w:t>
      </w:r>
    </w:p>
    <w:p w:rsidR="00055CD1" w:rsidRDefault="00055CD1" w:rsidP="00055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Pr="00D67E93" w:rsidRDefault="00055CD1" w:rsidP="00055C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Установить на территории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земельный    </w:t>
      </w:r>
      <w:r w:rsidRPr="00D67E93">
        <w:rPr>
          <w:rFonts w:ascii="Times New Roman" w:hAnsi="Times New Roman" w:cs="Times New Roman"/>
          <w:b w:val="0"/>
          <w:sz w:val="24"/>
          <w:szCs w:val="24"/>
        </w:rPr>
        <w:t>налог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ввести  его в действие с 01.01. 2021 года</w:t>
      </w:r>
    </w:p>
    <w:p w:rsidR="00055CD1" w:rsidRDefault="00055CD1" w:rsidP="00055C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Default="00055CD1" w:rsidP="00055C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 о земельном налоге на территории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55CD1" w:rsidRDefault="00055CD1" w:rsidP="00055C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55CD1" w:rsidRDefault="00055CD1" w:rsidP="00055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Pr="00D67E93" w:rsidRDefault="00055CD1" w:rsidP="00055C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со дня его подписания и официального обнародования на стенде в здании администрации МО СП </w:t>
      </w:r>
      <w:r w:rsidRPr="00D67E93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D67E93">
        <w:rPr>
          <w:rFonts w:ascii="Times New Roman" w:hAnsi="Times New Roman" w:cs="Times New Roman"/>
          <w:b w:val="0"/>
          <w:sz w:val="24"/>
          <w:szCs w:val="24"/>
        </w:rPr>
        <w:t>Харашибирское</w:t>
      </w:r>
      <w:proofErr w:type="spellEnd"/>
      <w:r w:rsidRPr="00D67E93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официальном сайте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район» в разделе сельские поселения.</w:t>
      </w:r>
    </w:p>
    <w:p w:rsidR="00055CD1" w:rsidRDefault="00055CD1" w:rsidP="00055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Default="00055CD1" w:rsidP="00055C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Признать утратившим силу решение совета депутатов МО СП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Харашибирское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055CD1" w:rsidRDefault="00055CD1" w:rsidP="00055CD1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 39  от 21.07.2014 г.</w:t>
      </w:r>
    </w:p>
    <w:p w:rsidR="00055CD1" w:rsidRDefault="00055CD1" w:rsidP="00055CD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5CD1" w:rsidRDefault="00055CD1" w:rsidP="00055CD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исполнением данного решения оставляю за собой.</w:t>
      </w:r>
    </w:p>
    <w:p w:rsidR="00055CD1" w:rsidRDefault="00055CD1" w:rsidP="00055CD1">
      <w:pPr>
        <w:ind w:left="180"/>
        <w:jc w:val="both"/>
      </w:pPr>
    </w:p>
    <w:p w:rsidR="00055CD1" w:rsidRDefault="00055CD1" w:rsidP="00055CD1">
      <w:pPr>
        <w:ind w:left="360"/>
        <w:jc w:val="both"/>
      </w:pPr>
    </w:p>
    <w:p w:rsidR="00055CD1" w:rsidRDefault="00055CD1" w:rsidP="00055CD1">
      <w:pPr>
        <w:shd w:val="clear" w:color="auto" w:fill="FFFFFF"/>
        <w:jc w:val="both"/>
      </w:pPr>
    </w:p>
    <w:p w:rsidR="00055CD1" w:rsidRDefault="00055CD1" w:rsidP="00055CD1">
      <w:pPr>
        <w:jc w:val="both"/>
      </w:pPr>
      <w:r>
        <w:t xml:space="preserve">Глава муниципального образования                               </w:t>
      </w:r>
    </w:p>
    <w:p w:rsidR="00055CD1" w:rsidRDefault="00055CD1" w:rsidP="00055CD1">
      <w:pPr>
        <w:jc w:val="both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               Е.А. Иванов</w:t>
      </w:r>
    </w:p>
    <w:p w:rsidR="00055CD1" w:rsidRDefault="00055CD1" w:rsidP="00055CD1">
      <w:pPr>
        <w:jc w:val="both"/>
      </w:pPr>
    </w:p>
    <w:p w:rsidR="00055CD1" w:rsidRDefault="00055CD1" w:rsidP="00055CD1">
      <w:pPr>
        <w:jc w:val="both"/>
      </w:pPr>
    </w:p>
    <w:p w:rsidR="00055CD1" w:rsidRDefault="00055CD1" w:rsidP="00055CD1">
      <w:pPr>
        <w:jc w:val="both"/>
      </w:pPr>
      <w:r>
        <w:t>Председатель совета депутатов</w:t>
      </w:r>
    </w:p>
    <w:p w:rsidR="00055CD1" w:rsidRDefault="00055CD1" w:rsidP="00055CD1">
      <w:pPr>
        <w:jc w:val="both"/>
      </w:pPr>
      <w:r>
        <w:t xml:space="preserve">муниципального образования                               </w:t>
      </w:r>
    </w:p>
    <w:p w:rsidR="00055CD1" w:rsidRDefault="00055CD1" w:rsidP="00055CD1">
      <w:pPr>
        <w:tabs>
          <w:tab w:val="left" w:pos="6970"/>
        </w:tabs>
        <w:jc w:val="both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</w:t>
      </w:r>
      <w:r>
        <w:tab/>
        <w:t xml:space="preserve">        Д.Д. Грузинцева</w:t>
      </w:r>
    </w:p>
    <w:p w:rsidR="00055CD1" w:rsidRDefault="00055CD1" w:rsidP="00055CD1">
      <w:pPr>
        <w:tabs>
          <w:tab w:val="left" w:pos="6970"/>
        </w:tabs>
        <w:jc w:val="both"/>
      </w:pPr>
    </w:p>
    <w:p w:rsidR="00055CD1" w:rsidRDefault="00055CD1" w:rsidP="00055CD1">
      <w:pPr>
        <w:jc w:val="right"/>
      </w:pPr>
      <w:r>
        <w:lastRenderedPageBreak/>
        <w:t>Приложение №1</w:t>
      </w:r>
    </w:p>
    <w:p w:rsidR="00055CD1" w:rsidRDefault="00055CD1" w:rsidP="00055CD1">
      <w:pPr>
        <w:jc w:val="right"/>
      </w:pPr>
      <w:r>
        <w:t xml:space="preserve">Утверждено </w:t>
      </w:r>
    </w:p>
    <w:p w:rsidR="00055CD1" w:rsidRDefault="00055CD1" w:rsidP="00055CD1">
      <w:pPr>
        <w:jc w:val="right"/>
      </w:pPr>
      <w:r>
        <w:t xml:space="preserve">решением Совета депутатов МО </w:t>
      </w:r>
    </w:p>
    <w:p w:rsidR="00055CD1" w:rsidRDefault="00055CD1" w:rsidP="00055CD1">
      <w:pPr>
        <w:jc w:val="right"/>
      </w:pPr>
      <w:r>
        <w:t>СП «</w:t>
      </w:r>
      <w:proofErr w:type="spellStart"/>
      <w:r>
        <w:t>Харашибирское</w:t>
      </w:r>
      <w:proofErr w:type="spellEnd"/>
      <w:r>
        <w:t xml:space="preserve">» </w:t>
      </w:r>
    </w:p>
    <w:p w:rsidR="00055CD1" w:rsidRDefault="00055CD1" w:rsidP="00055CD1">
      <w:pPr>
        <w:jc w:val="right"/>
      </w:pPr>
      <w:r>
        <w:t>за № 47 от «12» мая  2021 г.</w:t>
      </w:r>
    </w:p>
    <w:p w:rsidR="00055CD1" w:rsidRDefault="00055CD1" w:rsidP="00055CD1"/>
    <w:p w:rsidR="00055CD1" w:rsidRDefault="00055CD1" w:rsidP="00055CD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055CD1" w:rsidRDefault="00055CD1" w:rsidP="00055CD1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«ХАРАШИБИРСКОЕ»</w:t>
      </w:r>
    </w:p>
    <w:p w:rsidR="00055CD1" w:rsidRDefault="00055CD1" w:rsidP="00055CD1">
      <w:pPr>
        <w:jc w:val="center"/>
      </w:pPr>
    </w:p>
    <w:p w:rsidR="00055CD1" w:rsidRDefault="00055CD1" w:rsidP="00055CD1">
      <w:pPr>
        <w:jc w:val="center"/>
        <w:rPr>
          <w:b/>
        </w:rPr>
      </w:pPr>
      <w:r>
        <w:rPr>
          <w:b/>
        </w:rPr>
        <w:t>1.Общие положения</w:t>
      </w:r>
    </w:p>
    <w:p w:rsidR="00055CD1" w:rsidRDefault="00055CD1" w:rsidP="00055CD1">
      <w:pPr>
        <w:jc w:val="both"/>
        <w:rPr>
          <w:b/>
        </w:rPr>
      </w:pPr>
    </w:p>
    <w:p w:rsidR="00055CD1" w:rsidRDefault="00055CD1" w:rsidP="00055CD1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Харашибирское</w:t>
      </w:r>
      <w:proofErr w:type="spellEnd"/>
      <w:r>
        <w:t>» ставки земельного налога ( далее - налог), порядок и сроки уплаты налога, а так же налоговые льготы по налогу, основания по налогу их применения</w:t>
      </w:r>
      <w:proofErr w:type="gramStart"/>
      <w:r>
        <w:t xml:space="preserve"> .</w:t>
      </w:r>
      <w:proofErr w:type="gramEnd"/>
    </w:p>
    <w:p w:rsidR="00055CD1" w:rsidRDefault="00055CD1" w:rsidP="00055CD1">
      <w:pPr>
        <w:jc w:val="both"/>
      </w:pPr>
    </w:p>
    <w:p w:rsidR="00055CD1" w:rsidRDefault="00055CD1" w:rsidP="00055CD1">
      <w:pPr>
        <w:jc w:val="center"/>
        <w:rPr>
          <w:b/>
        </w:rPr>
      </w:pPr>
      <w:r w:rsidRPr="001910DB">
        <w:rPr>
          <w:b/>
        </w:rPr>
        <w:t>2. Налоговый период. Отчетный период</w:t>
      </w:r>
    </w:p>
    <w:p w:rsidR="00055CD1" w:rsidRDefault="00055CD1" w:rsidP="00055CD1">
      <w:pPr>
        <w:jc w:val="center"/>
        <w:rPr>
          <w:b/>
        </w:rPr>
      </w:pPr>
    </w:p>
    <w:p w:rsidR="00055CD1" w:rsidRPr="00A3522A" w:rsidRDefault="00055CD1" w:rsidP="00055CD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 w:rsidRPr="00A3522A">
        <w:rPr>
          <w:rFonts w:ascii="Times New Roman" w:hAnsi="Times New Roman"/>
          <w:sz w:val="24"/>
          <w:szCs w:val="24"/>
        </w:rPr>
        <w:t>Налоговым периодом признается календарный год</w:t>
      </w:r>
      <w:r>
        <w:rPr>
          <w:rFonts w:ascii="Times New Roman" w:hAnsi="Times New Roman"/>
          <w:sz w:val="24"/>
          <w:szCs w:val="24"/>
        </w:rPr>
        <w:t>.</w:t>
      </w:r>
      <w:r w:rsidRPr="00A3522A">
        <w:rPr>
          <w:rFonts w:ascii="Times New Roman" w:hAnsi="Times New Roman"/>
          <w:sz w:val="24"/>
          <w:szCs w:val="24"/>
        </w:rPr>
        <w:t xml:space="preserve"> </w:t>
      </w:r>
    </w:p>
    <w:p w:rsidR="00055CD1" w:rsidRPr="00A3522A" w:rsidRDefault="00055CD1" w:rsidP="00055CD1">
      <w:pPr>
        <w:pStyle w:val="a3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A3522A">
        <w:rPr>
          <w:rFonts w:ascii="Times New Roman" w:hAnsi="Times New Roman"/>
          <w:sz w:val="24"/>
          <w:szCs w:val="24"/>
        </w:rPr>
        <w:t>Отчетными периодами для налогоплательщиков – организаций признаются первый квартал, второй квартал и третий квартал  календарного года.</w:t>
      </w:r>
      <w:r w:rsidRPr="00A3522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5CD1" w:rsidRPr="001910DB" w:rsidRDefault="00055CD1" w:rsidP="00055CD1"/>
    <w:p w:rsidR="00055CD1" w:rsidRDefault="00055CD1" w:rsidP="00055CD1">
      <w:pPr>
        <w:jc w:val="center"/>
        <w:rPr>
          <w:b/>
        </w:rPr>
      </w:pPr>
      <w:r>
        <w:rPr>
          <w:b/>
        </w:rPr>
        <w:t>3.Налоговые ставки.</w:t>
      </w:r>
    </w:p>
    <w:p w:rsidR="00055CD1" w:rsidRDefault="00055CD1" w:rsidP="00055CD1">
      <w:pPr>
        <w:jc w:val="both"/>
        <w:rPr>
          <w:b/>
        </w:rPr>
      </w:pPr>
    </w:p>
    <w:p w:rsidR="00055CD1" w:rsidRDefault="00055CD1" w:rsidP="00055CD1">
      <w:pPr>
        <w:jc w:val="both"/>
      </w:pPr>
      <w:r>
        <w:t>3.1  Налоговые ставки устанавливаются в следующих размерах:</w:t>
      </w:r>
    </w:p>
    <w:p w:rsidR="00055CD1" w:rsidRPr="00957959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7"/>
          <w:szCs w:val="27"/>
        </w:rPr>
      </w:pPr>
      <w:r w:rsidRPr="00957959">
        <w:rPr>
          <w:color w:val="000000"/>
        </w:rPr>
        <w:t>-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0,2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процента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налоговой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базы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отношении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земельных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участков,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занятых</w:t>
      </w:r>
      <w:r w:rsidRPr="00957959">
        <w:rPr>
          <w:rFonts w:ascii="Cambria Math" w:hAnsi="Cambria Math" w:cs="Cambria Math"/>
          <w:color w:val="000000"/>
        </w:rPr>
        <w:t> </w:t>
      </w:r>
      <w:proofErr w:type="gramStart"/>
      <w:r w:rsidRPr="00957959">
        <w:rPr>
          <w:color w:val="000000"/>
        </w:rPr>
        <w:t>жилищным</w:t>
      </w:r>
      <w:proofErr w:type="gramEnd"/>
      <w:r w:rsidRPr="00957959">
        <w:rPr>
          <w:rFonts w:ascii="Cambria Math" w:hAnsi="Cambria Math" w:cs="Cambria Math"/>
          <w:color w:val="000000"/>
        </w:rPr>
        <w:t> </w:t>
      </w:r>
    </w:p>
    <w:p w:rsidR="00055CD1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 w:rsidRPr="00957959">
        <w:rPr>
          <w:color w:val="000000"/>
        </w:rPr>
        <w:t>фондом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объектами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инженерной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инфраструктуры</w:t>
      </w:r>
      <w:r w:rsidRPr="00957959">
        <w:rPr>
          <w:rFonts w:ascii="Cambria Math" w:hAnsi="Cambria Math" w:cs="Cambria Math"/>
          <w:color w:val="000000"/>
        </w:rPr>
        <w:t> </w:t>
      </w:r>
      <w:proofErr w:type="spellStart"/>
      <w:r>
        <w:rPr>
          <w:color w:val="000000"/>
        </w:rPr>
        <w:t>жилищн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 w:rsidRPr="00A20285">
        <w:rPr>
          <w:color w:val="000000"/>
        </w:rPr>
        <w:t xml:space="preserve"> </w:t>
      </w:r>
      <w:r w:rsidRPr="00957959">
        <w:rPr>
          <w:color w:val="000000"/>
        </w:rPr>
        <w:t>коммунального</w:t>
      </w:r>
      <w:r w:rsidRPr="00A20285">
        <w:rPr>
          <w:color w:val="000000"/>
        </w:rPr>
        <w:t xml:space="preserve"> </w:t>
      </w:r>
      <w:r w:rsidRPr="00957959">
        <w:rPr>
          <w:color w:val="000000"/>
        </w:rPr>
        <w:t>комплекса</w:t>
      </w:r>
      <w:r w:rsidRPr="00957959">
        <w:rPr>
          <w:rFonts w:ascii="Cambria Math" w:hAnsi="Cambria Math" w:cs="Cambria Math"/>
          <w:color w:val="000000"/>
        </w:rPr>
        <w:t xml:space="preserve">  </w:t>
      </w:r>
      <w:r w:rsidRPr="00957959">
        <w:rPr>
          <w:color w:val="000000"/>
        </w:rPr>
        <w:t xml:space="preserve"> 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(за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исключением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доли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праве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земельный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участок,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приходящейся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объект,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не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относящийся</w:t>
      </w:r>
      <w:r w:rsidRPr="00957959">
        <w:rPr>
          <w:rFonts w:ascii="Cambria Math" w:hAnsi="Cambria Math" w:cs="Cambria Math"/>
          <w:color w:val="000000"/>
        </w:rPr>
        <w:t>  </w:t>
      </w:r>
      <w:r>
        <w:rPr>
          <w:color w:val="000000"/>
        </w:rPr>
        <w:t xml:space="preserve"> к </w:t>
      </w:r>
      <w:r w:rsidRPr="00957959">
        <w:rPr>
          <w:color w:val="000000"/>
        </w:rPr>
        <w:t>жилищному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фонду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к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объектам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инженерной</w:t>
      </w:r>
      <w:r w:rsidRPr="00957959">
        <w:rPr>
          <w:rFonts w:ascii="Cambria Math" w:hAnsi="Cambria Math" w:cs="Cambria Math"/>
          <w:color w:val="000000"/>
        </w:rPr>
        <w:t> </w:t>
      </w:r>
      <w:r w:rsidRPr="00A20285">
        <w:rPr>
          <w:color w:val="000000"/>
        </w:rPr>
        <w:t xml:space="preserve"> </w:t>
      </w:r>
      <w:r w:rsidRPr="00957959">
        <w:rPr>
          <w:color w:val="000000"/>
        </w:rPr>
        <w:t>инфраструктуры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жилищно-коммунального</w:t>
      </w:r>
      <w:r>
        <w:rPr>
          <w:color w:val="000000"/>
        </w:rPr>
        <w:t xml:space="preserve"> </w:t>
      </w:r>
      <w:r w:rsidRPr="00957959">
        <w:rPr>
          <w:color w:val="000000"/>
        </w:rPr>
        <w:t>комплекса)</w:t>
      </w:r>
      <w:r>
        <w:rPr>
          <w:color w:val="000000"/>
        </w:rPr>
        <w:t xml:space="preserve"> </w:t>
      </w:r>
      <w:r w:rsidRPr="00957959">
        <w:rPr>
          <w:color w:val="000000"/>
        </w:rPr>
        <w:t>или</w:t>
      </w:r>
      <w:r>
        <w:rPr>
          <w:color w:val="000000"/>
        </w:rPr>
        <w:t xml:space="preserve"> </w:t>
      </w:r>
      <w:r w:rsidRPr="00957959">
        <w:rPr>
          <w:color w:val="000000"/>
        </w:rPr>
        <w:t>приобретённых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rFonts w:ascii="Cambria Math" w:hAnsi="Cambria Math" w:cs="Cambria Math"/>
          <w:color w:val="000000"/>
        </w:rPr>
        <w:t xml:space="preserve"> </w:t>
      </w:r>
      <w:r w:rsidRPr="00957959">
        <w:rPr>
          <w:color w:val="000000"/>
        </w:rPr>
        <w:t>(предоставленных)</w:t>
      </w:r>
      <w:r>
        <w:rPr>
          <w:color w:val="000000"/>
        </w:rPr>
        <w:t xml:space="preserve"> 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для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жилищного</w:t>
      </w:r>
    </w:p>
    <w:p w:rsidR="00055CD1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строительства</w:t>
      </w:r>
      <w:r>
        <w:rPr>
          <w:color w:val="000000"/>
        </w:rPr>
        <w:t xml:space="preserve"> (за исключением земельных участков, приобретенных (предоставленных) для индивидуального жилищного строительства)</w:t>
      </w:r>
    </w:p>
    <w:p w:rsidR="00055CD1" w:rsidRPr="00957959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957959">
        <w:rPr>
          <w:color w:val="000000"/>
        </w:rPr>
        <w:t>-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0,2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процента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налоговой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базы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в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отношении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земельных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участков,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rFonts w:ascii="Cambria Math" w:hAnsi="Cambria Math" w:cs="Cambria Math"/>
          <w:color w:val="000000"/>
        </w:rPr>
        <w:t xml:space="preserve"> </w:t>
      </w:r>
      <w:r w:rsidRPr="00957959">
        <w:rPr>
          <w:color w:val="000000"/>
        </w:rPr>
        <w:t>приобретённых</w:t>
      </w:r>
      <w:r>
        <w:rPr>
          <w:color w:val="000000"/>
        </w:rPr>
        <w:t xml:space="preserve"> </w:t>
      </w:r>
      <w:r w:rsidRPr="00957959">
        <w:rPr>
          <w:color w:val="000000"/>
        </w:rPr>
        <w:t>(предоставленных)</w:t>
      </w:r>
      <w:r w:rsidRPr="00957959">
        <w:rPr>
          <w:rFonts w:ascii="Cambria Math" w:hAnsi="Cambria Math" w:cs="Cambria Math"/>
          <w:color w:val="000000"/>
        </w:rPr>
        <w:t> </w:t>
      </w:r>
      <w:r>
        <w:rPr>
          <w:rFonts w:ascii="Cambria Math" w:hAnsi="Cambria Math" w:cs="Cambria Math"/>
          <w:color w:val="000000"/>
        </w:rPr>
        <w:t xml:space="preserve"> </w:t>
      </w:r>
      <w:r w:rsidRPr="00957959">
        <w:rPr>
          <w:color w:val="000000"/>
        </w:rPr>
        <w:t>для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личного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подсобного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хозяйства,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садоводства</w:t>
      </w:r>
      <w:r>
        <w:rPr>
          <w:color w:val="000000"/>
        </w:rPr>
        <w:t xml:space="preserve"> или </w:t>
      </w:r>
      <w:r w:rsidRPr="00957959">
        <w:rPr>
          <w:rFonts w:ascii="Cambria Math" w:hAnsi="Cambria Math" w:cs="Cambria Math"/>
          <w:color w:val="000000"/>
        </w:rPr>
        <w:t> </w:t>
      </w:r>
      <w:r w:rsidRPr="00957959">
        <w:rPr>
          <w:color w:val="000000"/>
        </w:rPr>
        <w:t>огородничества</w:t>
      </w:r>
      <w:r>
        <w:rPr>
          <w:color w:val="000000"/>
        </w:rPr>
        <w:t>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055CD1" w:rsidRDefault="00055CD1" w:rsidP="00055CD1">
      <w:pPr>
        <w:jc w:val="both"/>
      </w:pPr>
      <w:r>
        <w:t>-0,2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055CD1" w:rsidRDefault="00055CD1" w:rsidP="00055CD1">
      <w:pPr>
        <w:jc w:val="both"/>
      </w:pPr>
      <w:r>
        <w:t>-1.5. процента от налоговой базы в отношении прочих земельных участков.</w:t>
      </w:r>
    </w:p>
    <w:p w:rsidR="00055CD1" w:rsidRPr="00604DC9" w:rsidRDefault="00055CD1" w:rsidP="00055CD1">
      <w:pPr>
        <w:jc w:val="both"/>
      </w:pPr>
    </w:p>
    <w:p w:rsidR="00055CD1" w:rsidRDefault="00055CD1" w:rsidP="00055CD1">
      <w:pPr>
        <w:jc w:val="center"/>
        <w:rPr>
          <w:b/>
        </w:rPr>
      </w:pPr>
      <w:r>
        <w:rPr>
          <w:b/>
        </w:rPr>
        <w:t>4.Порядок и сроки уплаты налога.</w:t>
      </w:r>
    </w:p>
    <w:p w:rsidR="00055CD1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b/>
        </w:rPr>
      </w:pPr>
      <w:r>
        <w:rPr>
          <w:b/>
        </w:rPr>
        <w:tab/>
      </w:r>
    </w:p>
    <w:p w:rsidR="00055CD1" w:rsidRPr="00C60FBA" w:rsidRDefault="00055CD1" w:rsidP="00055CD1">
      <w:pPr>
        <w:shd w:val="clear" w:color="auto" w:fill="FFFFFF"/>
        <w:spacing w:line="300" w:lineRule="atLeast"/>
        <w:jc w:val="both"/>
        <w:textAlignment w:val="baseline"/>
        <w:rPr>
          <w:color w:val="000000"/>
        </w:rPr>
      </w:pPr>
      <w:r>
        <w:rPr>
          <w:color w:val="000000"/>
        </w:rPr>
        <w:t>4.1</w:t>
      </w:r>
      <w:r w:rsidRPr="00C60FBA">
        <w:rPr>
          <w:color w:val="000000"/>
        </w:rPr>
        <w:t>. </w:t>
      </w:r>
      <w:r w:rsidRPr="00C60FBA">
        <w:rPr>
          <w:color w:val="000000"/>
          <w:shd w:val="clear" w:color="auto" w:fill="FFFFFF"/>
        </w:rPr>
        <w:t xml:space="preserve">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</w:t>
      </w:r>
      <w:r w:rsidRPr="00C60FBA">
        <w:rPr>
          <w:color w:val="000000"/>
          <w:shd w:val="clear" w:color="auto" w:fill="FFFFFF"/>
        </w:rPr>
        <w:lastRenderedPageBreak/>
        <w:t>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055CD1" w:rsidRDefault="00055CD1" w:rsidP="00055CD1">
      <w:pPr>
        <w:jc w:val="both"/>
      </w:pPr>
      <w:r>
        <w:t>4.2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055CD1" w:rsidRDefault="00055CD1" w:rsidP="00055CD1">
      <w:pPr>
        <w:jc w:val="both"/>
      </w:pPr>
    </w:p>
    <w:p w:rsidR="00055CD1" w:rsidRDefault="00055CD1" w:rsidP="00055CD1">
      <w:pPr>
        <w:jc w:val="center"/>
        <w:rPr>
          <w:b/>
        </w:rPr>
      </w:pPr>
      <w:r>
        <w:rPr>
          <w:b/>
        </w:rPr>
        <w:t>5. Налоговые льготы, основания и порядок их применения.</w:t>
      </w:r>
    </w:p>
    <w:p w:rsidR="00055CD1" w:rsidRDefault="00055CD1" w:rsidP="00055CD1">
      <w:pPr>
        <w:jc w:val="both"/>
        <w:rPr>
          <w:b/>
        </w:rPr>
      </w:pPr>
    </w:p>
    <w:p w:rsidR="00055CD1" w:rsidRDefault="00055CD1" w:rsidP="00055CD1">
      <w:pPr>
        <w:jc w:val="both"/>
      </w:pPr>
      <w:r>
        <w:t>5.1.Полностью освобождаются от уплаты земельного налога:</w:t>
      </w:r>
    </w:p>
    <w:p w:rsidR="00055CD1" w:rsidRDefault="00055CD1" w:rsidP="00055CD1">
      <w:pPr>
        <w:jc w:val="both"/>
      </w:pPr>
      <w:r>
        <w:t xml:space="preserve">     1) ветераны Великой Отечественной войны</w:t>
      </w:r>
    </w:p>
    <w:p w:rsidR="00055CD1" w:rsidRDefault="00055CD1" w:rsidP="00055CD1">
      <w:pPr>
        <w:jc w:val="both"/>
      </w:pPr>
      <w:r>
        <w:t xml:space="preserve">     2)</w:t>
      </w:r>
      <w:r w:rsidRPr="006832CF">
        <w:rPr>
          <w:sz w:val="28"/>
          <w:szCs w:val="28"/>
        </w:rPr>
        <w:t xml:space="preserve"> </w:t>
      </w:r>
      <w:r w:rsidRPr="006832CF">
        <w:t>народные дружинники, участвующие в охране общественного порядка в составе народной дружины, осуществляющей свои полномочия в границах территории муниципального образования сельского поселения «</w:t>
      </w:r>
      <w:proofErr w:type="spellStart"/>
      <w:r w:rsidRPr="006832CF">
        <w:t>Харашибирское</w:t>
      </w:r>
      <w:proofErr w:type="spellEnd"/>
      <w:r w:rsidRPr="006832CF">
        <w:t>», и постоянно проживающие и зарегистрированные по месту жительства в жилых помещениях, расположенных на земельных участках населенных пунктов, входящих в состав МО СП «</w:t>
      </w:r>
      <w:proofErr w:type="spellStart"/>
      <w:r w:rsidRPr="006832CF">
        <w:t>Харашибирское</w:t>
      </w:r>
      <w:proofErr w:type="spellEnd"/>
      <w:r w:rsidRPr="006832CF">
        <w:t>».</w:t>
      </w:r>
    </w:p>
    <w:p w:rsidR="00055CD1" w:rsidRDefault="00055CD1" w:rsidP="00055CD1">
      <w:pPr>
        <w:jc w:val="both"/>
      </w:pPr>
      <w:r>
        <w:t xml:space="preserve">    3) бюджетные учреждения и организации.</w:t>
      </w:r>
    </w:p>
    <w:p w:rsidR="00055CD1" w:rsidRPr="00C60FBA" w:rsidRDefault="00055CD1" w:rsidP="00055CD1">
      <w:pPr>
        <w:jc w:val="both"/>
      </w:pPr>
      <w:r>
        <w:t>5.2. Налогоплательщики  - физические лица, имеющие право на налоговые льготы,  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 праве предоставить документы, подтверждающие право налогоплательщика на налоговую льготу.</w:t>
      </w:r>
    </w:p>
    <w:p w:rsidR="00055CD1" w:rsidRDefault="00055CD1" w:rsidP="00055CD1"/>
    <w:p w:rsidR="00761097" w:rsidRDefault="00055CD1" w:rsidP="001910DB">
      <w:pPr>
        <w:jc w:val="both"/>
      </w:pPr>
    </w:p>
    <w:sectPr w:rsidR="00761097" w:rsidSect="00C0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32CF"/>
    <w:rsid w:val="00055CD1"/>
    <w:rsid w:val="001910DB"/>
    <w:rsid w:val="001C6C26"/>
    <w:rsid w:val="003D7A20"/>
    <w:rsid w:val="00604DC9"/>
    <w:rsid w:val="006832CF"/>
    <w:rsid w:val="006B5780"/>
    <w:rsid w:val="006F684F"/>
    <w:rsid w:val="009968D7"/>
    <w:rsid w:val="00B74FC5"/>
    <w:rsid w:val="00C04B18"/>
    <w:rsid w:val="00D6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83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910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2021-05-17T07:23:00Z</dcterms:created>
  <dcterms:modified xsi:type="dcterms:W3CDTF">2021-05-20T07:48:00Z</dcterms:modified>
</cp:coreProperties>
</file>