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7" w:rsidRPr="00700F47" w:rsidRDefault="00700F47" w:rsidP="00700F47">
      <w:pPr>
        <w:jc w:val="center"/>
        <w:rPr>
          <w:b/>
          <w:sz w:val="24"/>
        </w:rPr>
      </w:pPr>
      <w:r w:rsidRPr="00700F47">
        <w:rPr>
          <w:b/>
          <w:sz w:val="24"/>
        </w:rPr>
        <w:t>О ПРЕДОСТАВЛЕНИИ ОТЧЕТНОСТИ В НАЛОГОВЫЕ ОРГАНЫ</w:t>
      </w:r>
    </w:p>
    <w:p w:rsidR="002D0499" w:rsidRDefault="00223217">
      <w:r>
        <w:t>Согласно пункту 11 статьи 14 Федерального закона №212-ФЗ в случае непредставления предпринимателями отчетности в налоговые органы за истекший расчетный период им начисляются страховые взносы на обязательное пенсионное страхование в максимальном размере. В случае непредставления отчетности за 2014 год Пенсионным фондом взыскивается сумма в размере 138 627,84 рублей.</w:t>
      </w:r>
    </w:p>
    <w:p w:rsidR="00223217" w:rsidRDefault="00223217">
      <w:r>
        <w:t>Стоит отметить</w:t>
      </w:r>
      <w:proofErr w:type="gramStart"/>
      <w:r>
        <w:t xml:space="preserve"> ,</w:t>
      </w:r>
      <w:proofErr w:type="gramEnd"/>
      <w:r>
        <w:t>что срок предоставления отчетности в налоговые органы зависит применяемого режима налогообложения:</w:t>
      </w:r>
    </w:p>
    <w:p w:rsidR="00223217" w:rsidRDefault="00223217" w:rsidP="00223217">
      <w:pPr>
        <w:pStyle w:val="a4"/>
        <w:numPr>
          <w:ilvl w:val="0"/>
          <w:numId w:val="1"/>
        </w:numPr>
      </w:pPr>
      <w:r>
        <w:t>Для плательщиков, уплачивающих налог на доходы физических лиц (НДФЛ) – не позднее 30 апреля, следующего за истекшим годом.</w:t>
      </w:r>
    </w:p>
    <w:p w:rsidR="00223217" w:rsidRDefault="00223217" w:rsidP="00223217">
      <w:pPr>
        <w:pStyle w:val="a4"/>
        <w:numPr>
          <w:ilvl w:val="0"/>
          <w:numId w:val="1"/>
        </w:numPr>
      </w:pPr>
      <w:r>
        <w:t xml:space="preserve">Для плательщиков, применяющих систему налогообложения для сельскохозяйственных товаропроизводителей (ЕСХН) – не позднее 31 марта года, следующего за </w:t>
      </w:r>
      <w:proofErr w:type="gramStart"/>
      <w:r>
        <w:t>истекшим</w:t>
      </w:r>
      <w:proofErr w:type="gramEnd"/>
      <w:r>
        <w:t>.</w:t>
      </w:r>
    </w:p>
    <w:p w:rsidR="00223217" w:rsidRDefault="00223217" w:rsidP="00223217">
      <w:pPr>
        <w:pStyle w:val="a4"/>
        <w:numPr>
          <w:ilvl w:val="0"/>
          <w:numId w:val="1"/>
        </w:numPr>
      </w:pPr>
      <w:r>
        <w:t>Для плательщиков, применяющих упрощенную систему налогообложения (УСН) – не позднее 30 апреля, следующего за истекшим годом.</w:t>
      </w:r>
    </w:p>
    <w:p w:rsidR="00223217" w:rsidRDefault="00223217" w:rsidP="00223217">
      <w:pPr>
        <w:pStyle w:val="a4"/>
        <w:numPr>
          <w:ilvl w:val="0"/>
          <w:numId w:val="1"/>
        </w:numPr>
      </w:pPr>
      <w:r>
        <w:t xml:space="preserve"> Для плательщиков, уплачивающих единый налог на вмененный доход для отдельных видов деятельности (ЕНВД) – не позднее 20 числа месяца следующего налогового периода. Налоговым периодом по ЕНВД признается квартал, т.е. за 4 квартал 2014 года предприниматели должны предоставить налоговые декларации не позднее 20 января 2015 года.</w:t>
      </w:r>
    </w:p>
    <w:p w:rsidR="00223217" w:rsidRPr="00223217" w:rsidRDefault="00012409" w:rsidP="00223217">
      <w:pPr>
        <w:pStyle w:val="a4"/>
        <w:numPr>
          <w:ilvl w:val="0"/>
          <w:numId w:val="1"/>
        </w:numPr>
      </w:pPr>
      <w:r>
        <w:t>Для плательщиков, применяющих патентную систему налогообложения (ПСН)- налоговая декларация по налогу, уплачиваемому в связи с применением патентной системы налогообложения, в налоговые органы не представляется.</w:t>
      </w:r>
    </w:p>
    <w:sectPr w:rsidR="00223217" w:rsidRPr="00223217" w:rsidSect="00D6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ABA"/>
    <w:multiLevelType w:val="hybridMultilevel"/>
    <w:tmpl w:val="A0E0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17"/>
    <w:rsid w:val="00012409"/>
    <w:rsid w:val="00223217"/>
    <w:rsid w:val="006A3B3E"/>
    <w:rsid w:val="00700F47"/>
    <w:rsid w:val="00806605"/>
    <w:rsid w:val="00D22F35"/>
    <w:rsid w:val="00D668DA"/>
    <w:rsid w:val="00D82A63"/>
    <w:rsid w:val="00E4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5"/>
  </w:style>
  <w:style w:type="paragraph" w:styleId="2">
    <w:name w:val="heading 2"/>
    <w:basedOn w:val="a"/>
    <w:next w:val="a"/>
    <w:link w:val="20"/>
    <w:uiPriority w:val="9"/>
    <w:unhideWhenUsed/>
    <w:qFormat/>
    <w:rsid w:val="00D22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22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3</cp:revision>
  <dcterms:created xsi:type="dcterms:W3CDTF">2015-02-17T09:42:00Z</dcterms:created>
  <dcterms:modified xsi:type="dcterms:W3CDTF">2015-02-17T10:51:00Z</dcterms:modified>
</cp:coreProperties>
</file>