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C" w:rsidRDefault="007A71FC" w:rsidP="007A71F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  </w:t>
      </w:r>
      <w:r>
        <w:rPr>
          <w:b/>
          <w:bCs/>
          <w:szCs w:val="28"/>
        </w:rPr>
        <w:t xml:space="preserve">сельское поселение «Новозаганское» </w:t>
      </w:r>
    </w:p>
    <w:p w:rsidR="007A71FC" w:rsidRDefault="007A71FC" w:rsidP="007A71FC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Мухоршибирского</w:t>
      </w:r>
      <w:proofErr w:type="spellEnd"/>
      <w:r>
        <w:rPr>
          <w:b/>
          <w:bCs/>
          <w:szCs w:val="28"/>
        </w:rPr>
        <w:t xml:space="preserve"> района Республики Бурятия</w:t>
      </w:r>
    </w:p>
    <w:p w:rsidR="007A71FC" w:rsidRDefault="007A71FC" w:rsidP="007A71FC">
      <w:pPr>
        <w:jc w:val="center"/>
        <w:rPr>
          <w:szCs w:val="28"/>
        </w:rPr>
      </w:pPr>
      <w:r>
        <w:rPr>
          <w:szCs w:val="28"/>
        </w:rPr>
        <w:t>Индекс 671349, Республика Бурятия, Мухоршибирский район,</w:t>
      </w:r>
    </w:p>
    <w:p w:rsidR="007A71FC" w:rsidRDefault="007A71FC" w:rsidP="007A71FC">
      <w:pPr>
        <w:jc w:val="center"/>
        <w:rPr>
          <w:szCs w:val="28"/>
        </w:rPr>
      </w:pPr>
      <w:r>
        <w:rPr>
          <w:szCs w:val="28"/>
        </w:rPr>
        <w:t xml:space="preserve"> село </w:t>
      </w: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Заган, ул. Партизанская 2,</w:t>
      </w:r>
    </w:p>
    <w:p w:rsidR="007A71FC" w:rsidRDefault="007A71FC" w:rsidP="007A71FC">
      <w:pPr>
        <w:jc w:val="center"/>
        <w:rPr>
          <w:szCs w:val="28"/>
        </w:rPr>
      </w:pPr>
      <w:r>
        <w:rPr>
          <w:szCs w:val="28"/>
        </w:rPr>
        <w:t xml:space="preserve">телефон/факс 8 (30143) 25 - 560          </w:t>
      </w: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  <w:r>
        <w:rPr>
          <w:szCs w:val="28"/>
          <w:u w:val="single"/>
        </w:rPr>
        <w:t>От  28.06.2015 г</w:t>
      </w:r>
      <w:r>
        <w:rPr>
          <w:szCs w:val="28"/>
        </w:rPr>
        <w:t xml:space="preserve">.                 </w:t>
      </w:r>
      <w:bookmarkStart w:id="0" w:name="_GoBack"/>
      <w:bookmarkEnd w:id="0"/>
      <w:r>
        <w:rPr>
          <w:szCs w:val="28"/>
        </w:rPr>
        <w:t xml:space="preserve">                  № 38а</w:t>
      </w:r>
    </w:p>
    <w:p w:rsidR="007A71FC" w:rsidRDefault="007A71FC" w:rsidP="007A71FC">
      <w:pPr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овый Заган</w:t>
      </w: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  <w:r>
        <w:rPr>
          <w:szCs w:val="28"/>
        </w:rPr>
        <w:t xml:space="preserve">Об отмене постановления от  13.11.2012г. № 37 </w:t>
      </w:r>
    </w:p>
    <w:p w:rsidR="007A71FC" w:rsidRDefault="007A71FC" w:rsidP="007A71FC">
      <w:pPr>
        <w:rPr>
          <w:szCs w:val="28"/>
        </w:rPr>
      </w:pPr>
      <w:r>
        <w:rPr>
          <w:szCs w:val="28"/>
        </w:rPr>
        <w:t xml:space="preserve">«Об утверждении правил создания, </w:t>
      </w:r>
    </w:p>
    <w:p w:rsidR="007A71FC" w:rsidRDefault="007A71FC" w:rsidP="007A71FC">
      <w:pPr>
        <w:rPr>
          <w:szCs w:val="28"/>
        </w:rPr>
      </w:pPr>
      <w:r>
        <w:rPr>
          <w:szCs w:val="28"/>
        </w:rPr>
        <w:t xml:space="preserve">охраны и содержания зелёных насаждений </w:t>
      </w:r>
    </w:p>
    <w:p w:rsidR="007A71FC" w:rsidRDefault="007A71FC" w:rsidP="007A71FC">
      <w:pPr>
        <w:rPr>
          <w:szCs w:val="28"/>
        </w:rPr>
      </w:pPr>
      <w:r>
        <w:rPr>
          <w:szCs w:val="28"/>
        </w:rPr>
        <w:t>в населённых пунктах  сельского поселения»</w:t>
      </w: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ind w:firstLine="540"/>
        <w:jc w:val="both"/>
        <w:rPr>
          <w:b/>
          <w:sz w:val="32"/>
          <w:szCs w:val="32"/>
        </w:rPr>
      </w:pPr>
      <w:r>
        <w:rPr>
          <w:szCs w:val="24"/>
        </w:rPr>
        <w:t xml:space="preserve">В соответствии с Градостроительным </w:t>
      </w:r>
      <w:hyperlink r:id="rId4" w:history="1">
        <w:r>
          <w:rPr>
            <w:rStyle w:val="a3"/>
            <w:color w:val="auto"/>
            <w:szCs w:val="24"/>
            <w:u w:val="none"/>
          </w:rPr>
          <w:t>кодексом</w:t>
        </w:r>
      </w:hyperlink>
      <w:r>
        <w:rPr>
          <w:szCs w:val="24"/>
        </w:rPr>
        <w:t xml:space="preserve"> Российской Федерации, Федеральным </w:t>
      </w:r>
      <w:hyperlink r:id="rId5" w:history="1">
        <w:r>
          <w:rPr>
            <w:rStyle w:val="a3"/>
            <w:color w:val="auto"/>
            <w:szCs w:val="24"/>
            <w:u w:val="none"/>
          </w:rPr>
          <w:t>законом</w:t>
        </w:r>
      </w:hyperlink>
      <w:r>
        <w:rPr>
          <w:szCs w:val="24"/>
        </w:rPr>
        <w:t xml:space="preserve"> «Об охране окружающей среды», Законом Республики Бурятия от </w:t>
      </w:r>
      <w:smartTag w:uri="urn:schemas-microsoft-com:office:smarttags" w:element="date">
        <w:smartTagPr>
          <w:attr w:name="Year" w:val="2011"/>
          <w:attr w:name="Day" w:val="05"/>
          <w:attr w:name="Month" w:val="05"/>
          <w:attr w:name="ls" w:val="trans"/>
        </w:smartTagPr>
        <w:r>
          <w:rPr>
            <w:szCs w:val="24"/>
          </w:rPr>
          <w:t>05.05.2011</w:t>
        </w:r>
      </w:smartTag>
      <w:r>
        <w:rPr>
          <w:szCs w:val="24"/>
        </w:rPr>
        <w:t>г. № 1997-</w:t>
      </w:r>
      <w:r>
        <w:rPr>
          <w:szCs w:val="24"/>
          <w:lang w:val="en-US"/>
        </w:rPr>
        <w:t>IV</w:t>
      </w:r>
      <w:r>
        <w:rPr>
          <w:szCs w:val="24"/>
        </w:rPr>
        <w:t xml:space="preserve"> «Об охране зеленых насаждений в населенных пунктах Республики Бурятия», </w:t>
      </w:r>
      <w:hyperlink r:id="rId6" w:history="1">
        <w:r>
          <w:rPr>
            <w:rStyle w:val="a3"/>
            <w:color w:val="auto"/>
            <w:szCs w:val="24"/>
            <w:u w:val="none"/>
          </w:rPr>
          <w:t>Уставом</w:t>
        </w:r>
      </w:hyperlink>
      <w:r>
        <w:rPr>
          <w:szCs w:val="24"/>
        </w:rPr>
        <w:t xml:space="preserve"> сельского поселения </w:t>
      </w:r>
      <w:r>
        <w:rPr>
          <w:b/>
          <w:sz w:val="32"/>
          <w:szCs w:val="32"/>
        </w:rPr>
        <w:t>постановляю:</w:t>
      </w:r>
    </w:p>
    <w:p w:rsidR="007A71FC" w:rsidRDefault="007A71FC" w:rsidP="007A71FC">
      <w:pPr>
        <w:ind w:left="360"/>
        <w:rPr>
          <w:szCs w:val="28"/>
        </w:rPr>
      </w:pPr>
      <w:r>
        <w:rPr>
          <w:szCs w:val="28"/>
        </w:rPr>
        <w:t>1. Постановление администрации МО СП «Новозаганское» от 13.11.2012г. № 37 «Об утверждении правил создания, охраны и содержания зелёных насаждений в населённых пунктах  сельского поселения» признать утратившим силу;</w:t>
      </w:r>
    </w:p>
    <w:p w:rsidR="007A71FC" w:rsidRDefault="007A71FC" w:rsidP="007A71FC">
      <w:pPr>
        <w:rPr>
          <w:szCs w:val="28"/>
        </w:rPr>
      </w:pPr>
      <w:r>
        <w:rPr>
          <w:szCs w:val="28"/>
        </w:rPr>
        <w:t xml:space="preserve">    2. Данное   постановление разместить в сети интернет.</w:t>
      </w: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  <w:r>
        <w:rPr>
          <w:szCs w:val="28"/>
        </w:rPr>
        <w:t>Глава МО СП «Новозаганское»:                               В.А.Седов.</w:t>
      </w: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7A71FC" w:rsidRDefault="007A71FC" w:rsidP="007A71FC">
      <w:pPr>
        <w:rPr>
          <w:szCs w:val="28"/>
        </w:rPr>
      </w:pPr>
    </w:p>
    <w:p w:rsidR="00016162" w:rsidRDefault="00016162"/>
    <w:sectPr w:rsidR="00016162" w:rsidSect="000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FC"/>
    <w:rsid w:val="00016162"/>
    <w:rsid w:val="007A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2EF65E441CA0CC86565ABA71A226C038812579534217225AEFE12400D35A62667F797C210E195A5C98CNBu0F" TargetMode="External"/><Relationship Id="rId5" Type="http://schemas.openxmlformats.org/officeDocument/2006/relationships/hyperlink" Target="consultantplus://offline/ref=4D02EF65E441CA0CC8657BA6B1767F6407804D5C91342A2078F1A54F17N0u4F" TargetMode="External"/><Relationship Id="rId4" Type="http://schemas.openxmlformats.org/officeDocument/2006/relationships/hyperlink" Target="consultantplus://offline/ref=4D02EF65E441CA0CC8657BA6B1767F6407804F5E95352A2078F1A54F17N0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Krokoz™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2015-12-29T00:59:00Z</dcterms:created>
  <dcterms:modified xsi:type="dcterms:W3CDTF">2015-12-29T01:00:00Z</dcterms:modified>
</cp:coreProperties>
</file>