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3" w:rsidRPr="00FC5102" w:rsidRDefault="00457543" w:rsidP="00457543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работе </w:t>
      </w:r>
      <w:r w:rsidRPr="00FC5102">
        <w:rPr>
          <w:rStyle w:val="a4"/>
          <w:sz w:val="28"/>
          <w:szCs w:val="28"/>
        </w:rPr>
        <w:t>с обращениями граждан</w:t>
      </w:r>
      <w:r>
        <w:rPr>
          <w:rStyle w:val="a4"/>
          <w:sz w:val="28"/>
          <w:szCs w:val="28"/>
        </w:rPr>
        <w:t xml:space="preserve"> и организаций</w:t>
      </w:r>
    </w:p>
    <w:p w:rsidR="00457543" w:rsidRDefault="00457543" w:rsidP="00457543">
      <w:pPr>
        <w:pStyle w:val="a3"/>
        <w:jc w:val="center"/>
      </w:pPr>
      <w:r>
        <w:t>Основные положения работы с обращениями граждан и организаций в администрации муниципального образования «Барское»</w:t>
      </w:r>
    </w:p>
    <w:p w:rsidR="00457543" w:rsidRDefault="00457543" w:rsidP="00457543">
      <w:pPr>
        <w:pStyle w:val="a3"/>
        <w:spacing w:line="276" w:lineRule="auto"/>
        <w:ind w:firstLine="708"/>
        <w:jc w:val="both"/>
      </w:pPr>
      <w:r>
        <w:t>Функции по организации работы с обращениями граждан в администрации поселения возложены на ведущего специалиста.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Федерации», Законом Республики Бурятия от 02.07.2007 г. № 2352-III «О дополнительных гарантиях права граждан на обращение в Республике Бурятия», инструкцией по делопроизводству.</w:t>
      </w:r>
    </w:p>
    <w:p w:rsidR="00457543" w:rsidRPr="00FC5102" w:rsidRDefault="00457543" w:rsidP="00457543">
      <w:pPr>
        <w:pStyle w:val="a3"/>
        <w:jc w:val="center"/>
        <w:rPr>
          <w:sz w:val="28"/>
          <w:szCs w:val="28"/>
        </w:rPr>
      </w:pPr>
      <w:r w:rsidRPr="00FC5102">
        <w:rPr>
          <w:rStyle w:val="a4"/>
          <w:sz w:val="28"/>
          <w:szCs w:val="28"/>
        </w:rPr>
        <w:t>Требования к порядку рассмотрения обращений граждан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Работа с обращениями граждан включает в себя регистрацию, учет, рассмотрение письменных и устных обращений граждан, поступивших по почте, телеграфу, факсу, в ходе личного</w:t>
      </w:r>
      <w:r>
        <w:rPr>
          <w:rFonts w:ascii="Times New Roman" w:hAnsi="Times New Roman" w:cs="Times New Roman"/>
          <w:sz w:val="24"/>
          <w:szCs w:val="24"/>
        </w:rPr>
        <w:t xml:space="preserve"> приёма, через интернет</w:t>
      </w:r>
      <w:r w:rsidRPr="00255738">
        <w:rPr>
          <w:rFonts w:ascii="Times New Roman" w:hAnsi="Times New Roman" w:cs="Times New Roman"/>
          <w:sz w:val="24"/>
          <w:szCs w:val="24"/>
        </w:rPr>
        <w:t>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Рассмотрение обращений граждан осуществляется в течение 30 календарных дней со дня регистрации письменного обращения, если руководителем, должностным лицом, не установлен более короткий контрольный срок рассмотрения обращения. 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Продление сроков рассмотрения обращений осуществляется в соответствии со ст.12 п.2 Федерального Закона от 2 мая 2006 года № 59-ФЗ «О порядке рассмотрения обращений граждан Российской Федерации» не более чем на 30 дней, уведомив о продление срока его рассмотрения гражданина, направившего обращение.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Обращения граждан снимаются с контроля, если рассмотрены все поставленные в них вопросы, заявителю дан ответ в письменной или устной форме, при необходимости результаты рассмотрения сообщены заинтересованным организациям или должностным лицам, а также, если документально подтверждено их исполнение.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Данные о зарегистрированных документах хранятся не менее 5 лет. По истечении пяти лет документы по обращениям граждан подлежат уничтожению в установленном порядке.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Сотрудники администрации несут ответственность в соответствии с законодательством РФ: за сохранность находящихся у них обращений и документов, связанных с их рассмотрением; своевременное и качественное решение поставленных вопросов или обстоятельное разъяснение.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обязанностях. 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Требования к обращению граждан.</w:t>
      </w:r>
    </w:p>
    <w:p w:rsidR="00457543" w:rsidRPr="00255738" w:rsidRDefault="00457543" w:rsidP="0045754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Письменное обращение гражданина или обращение, направленное по электронной почте, должно содержать:</w:t>
      </w:r>
    </w:p>
    <w:p w:rsidR="00457543" w:rsidRPr="00255738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наименование органа исполнительной власти, которому оно адресовано;</w:t>
      </w:r>
    </w:p>
    <w:p w:rsidR="00457543" w:rsidRPr="00255738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фамилию, имя, отчество, должность лица, которому адресуется обращение;</w:t>
      </w:r>
    </w:p>
    <w:p w:rsidR="00457543" w:rsidRPr="00255738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фамилию, имя, отчество, почтовый или электронный адрес гражданина, которому должен быть направлен ответ;</w:t>
      </w:r>
    </w:p>
    <w:p w:rsidR="00457543" w:rsidRPr="00255738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изложение сути предложения, заявления или жалобы;</w:t>
      </w:r>
    </w:p>
    <w:p w:rsidR="00457543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738">
        <w:rPr>
          <w:rFonts w:ascii="Times New Roman" w:hAnsi="Times New Roman" w:cs="Times New Roman"/>
          <w:sz w:val="24"/>
          <w:szCs w:val="24"/>
        </w:rPr>
        <w:t>- личную подпись заявителя и дату.</w:t>
      </w:r>
    </w:p>
    <w:p w:rsidR="00457543" w:rsidRPr="00FC5102" w:rsidRDefault="00457543" w:rsidP="0045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</w:t>
      </w:r>
      <w:r w:rsidRPr="00FC5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ремя приема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граждан, в том числе представителей организаций, общественных объединений, государственных органов, органов местного самоуправления</w:t>
      </w:r>
    </w:p>
    <w:p w:rsidR="00457543" w:rsidRPr="00FC5102" w:rsidRDefault="00457543" w:rsidP="00457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671346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Бурятия, Мухоршибирский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Бар, ул.  Ленина,85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barskoe</w:t>
      </w:r>
      <w:proofErr w:type="spellEnd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mosp</w:t>
      </w:r>
      <w:proofErr w:type="spellEnd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Приемные </w:t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и часы: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онедельник-пятница: с 8.00 до 16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 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выходной 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МО СП «Барское»: Михалёв Артём Витальевич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FC5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(301</w:t>
      </w:r>
      <w:r w:rsidRPr="00FC5102">
        <w:rPr>
          <w:rFonts w:ascii="Times New Roman" w:eastAsia="Times New Roman" w:hAnsi="Times New Roman" w:cs="Times New Roman"/>
          <w:sz w:val="24"/>
          <w:szCs w:val="24"/>
          <w:lang w:eastAsia="ru-RU"/>
        </w:rPr>
        <w:t>43)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28-769</w:t>
      </w:r>
    </w:p>
    <w:p w:rsidR="00457543" w:rsidRPr="00255738" w:rsidRDefault="00457543" w:rsidP="0045754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C4" w:rsidRDefault="00B93EC4">
      <w:bookmarkStart w:id="0" w:name="_GoBack"/>
      <w:bookmarkEnd w:id="0"/>
    </w:p>
    <w:sectPr w:rsidR="00B93EC4" w:rsidSect="0055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8"/>
    <w:rsid w:val="00457543"/>
    <w:rsid w:val="00787458"/>
    <w:rsid w:val="00B9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26B2-5212-4360-9699-9E60197C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543"/>
    <w:rPr>
      <w:b/>
      <w:bCs/>
    </w:rPr>
  </w:style>
  <w:style w:type="paragraph" w:styleId="a5">
    <w:name w:val="No Spacing"/>
    <w:uiPriority w:val="1"/>
    <w:qFormat/>
    <w:rsid w:val="00457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2016-02-05T02:14:00Z</dcterms:created>
  <dcterms:modified xsi:type="dcterms:W3CDTF">2016-02-05T02:14:00Z</dcterms:modified>
</cp:coreProperties>
</file>