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A0" w:rsidRDefault="00074AA0" w:rsidP="007352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  <w:highlight w:val="yellow"/>
          <w:lang w:val="en-US"/>
        </w:rPr>
      </w:pPr>
    </w:p>
    <w:p w:rsidR="00074AA0" w:rsidRDefault="00074AA0" w:rsidP="007352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  <w:highlight w:val="yellow"/>
          <w:lang w:val="en-US"/>
        </w:rPr>
      </w:pPr>
    </w:p>
    <w:p w:rsidR="00074AA0" w:rsidRDefault="00074AA0" w:rsidP="007352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  <w:highlight w:val="yellow"/>
          <w:lang w:val="en-US"/>
        </w:rPr>
      </w:pPr>
    </w:p>
    <w:p w:rsidR="00074AA0" w:rsidRDefault="00074AA0" w:rsidP="007352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  <w:highlight w:val="yellow"/>
          <w:lang w:val="en-US"/>
        </w:rPr>
      </w:pPr>
    </w:p>
    <w:p w:rsidR="00074AA0" w:rsidRPr="00865A47" w:rsidRDefault="00074AA0" w:rsidP="00074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47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865A47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865A47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865A4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74AA0" w:rsidRPr="00865A47" w:rsidRDefault="00074AA0" w:rsidP="00074AA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5A47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865A47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074AA0" w:rsidRPr="00865A47" w:rsidRDefault="00074AA0" w:rsidP="00074AA0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AA0" w:rsidRPr="00865A47" w:rsidRDefault="00074AA0" w:rsidP="0007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A47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865A4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865A47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865A47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865A47">
        <w:rPr>
          <w:rFonts w:ascii="Times New Roman" w:hAnsi="Times New Roman" w:cs="Times New Roman"/>
          <w:sz w:val="28"/>
          <w:szCs w:val="28"/>
        </w:rPr>
        <w:t>,</w:t>
      </w:r>
    </w:p>
    <w:p w:rsidR="00074AA0" w:rsidRPr="00865A47" w:rsidRDefault="00074AA0" w:rsidP="0007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A47">
        <w:rPr>
          <w:rFonts w:ascii="Times New Roman" w:hAnsi="Times New Roman" w:cs="Times New Roman"/>
          <w:sz w:val="28"/>
          <w:szCs w:val="28"/>
        </w:rPr>
        <w:t xml:space="preserve"> ул. Гагарина дом 1,</w:t>
      </w:r>
    </w:p>
    <w:p w:rsidR="00074AA0" w:rsidRPr="00865A47" w:rsidRDefault="00074AA0" w:rsidP="0007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26-740</w:t>
      </w:r>
    </w:p>
    <w:p w:rsidR="00074AA0" w:rsidRPr="00865A47" w:rsidRDefault="00074AA0" w:rsidP="00074AA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4AA0" w:rsidRPr="00865A47" w:rsidRDefault="00074AA0" w:rsidP="00074A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5A4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74AA0" w:rsidRPr="00865A47" w:rsidRDefault="00074AA0" w:rsidP="0007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AA0" w:rsidRPr="00865A47" w:rsidRDefault="00074AA0" w:rsidP="0007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AA0" w:rsidRPr="00865A47" w:rsidRDefault="00074AA0" w:rsidP="0007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4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65A47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</w:p>
    <w:p w:rsidR="00074AA0" w:rsidRPr="001F4312" w:rsidRDefault="00074AA0" w:rsidP="0007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31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.02.2016</w:t>
      </w:r>
      <w:r w:rsidRPr="00865A47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 w:rsidRPr="001F4312">
        <w:rPr>
          <w:rFonts w:ascii="Times New Roman" w:hAnsi="Times New Roman" w:cs="Times New Roman"/>
          <w:sz w:val="28"/>
          <w:szCs w:val="28"/>
        </w:rPr>
        <w:t>___</w:t>
      </w:r>
    </w:p>
    <w:p w:rsidR="00074AA0" w:rsidRPr="00865A47" w:rsidRDefault="00074AA0" w:rsidP="0007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F41" w:rsidRPr="001F4312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4AA0" w:rsidRPr="001F4312" w:rsidRDefault="00074AA0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</w:t>
      </w:r>
    </w:p>
    <w:p w:rsidR="00122F41" w:rsidRPr="00C27800" w:rsidRDefault="00122F41" w:rsidP="0073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муниципальных услуг в сфере присвоения, изменения и аннулирования адресов</w:t>
      </w: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52B4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2780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352B4" w:rsidRPr="00C27800">
        <w:rPr>
          <w:rFonts w:ascii="Times New Roman" w:hAnsi="Times New Roman" w:cs="Times New Roman"/>
          <w:sz w:val="26"/>
          <w:szCs w:val="26"/>
        </w:rPr>
        <w:t xml:space="preserve">с Федеральным законом от 27.07.2010 N 210-ФЗ </w:t>
      </w:r>
      <w:r w:rsidR="008F0EE7">
        <w:rPr>
          <w:rFonts w:ascii="Times New Roman" w:hAnsi="Times New Roman" w:cs="Times New Roman"/>
          <w:sz w:val="26"/>
          <w:szCs w:val="26"/>
        </w:rPr>
        <w:t>«</w:t>
      </w:r>
      <w:r w:rsidR="007352B4" w:rsidRPr="00C2780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6"/>
          <w:szCs w:val="26"/>
        </w:rPr>
        <w:t>»</w:t>
      </w:r>
      <w:r w:rsidR="007352B4" w:rsidRPr="00C2780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352B4" w:rsidRPr="00C2780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7352B4" w:rsidRPr="00C27800">
        <w:rPr>
          <w:rFonts w:ascii="Times New Roman" w:hAnsi="Times New Roman" w:cs="Times New Roman"/>
          <w:sz w:val="26"/>
          <w:szCs w:val="26"/>
        </w:rPr>
        <w:t xml:space="preserve">. 3 ст. 5 Федерального закона от 28.12.2013 N 443-ФЗ </w:t>
      </w:r>
      <w:r w:rsidR="008F0EE7">
        <w:rPr>
          <w:rFonts w:ascii="Times New Roman" w:hAnsi="Times New Roman" w:cs="Times New Roman"/>
          <w:sz w:val="26"/>
          <w:szCs w:val="26"/>
        </w:rPr>
        <w:t>«</w:t>
      </w:r>
      <w:r w:rsidR="007352B4" w:rsidRPr="00C27800">
        <w:rPr>
          <w:rFonts w:ascii="Times New Roman" w:hAnsi="Times New Roman" w:cs="Times New Roman"/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 w:rsidR="008F0EE7">
        <w:rPr>
          <w:rFonts w:ascii="Times New Roman" w:hAnsi="Times New Roman" w:cs="Times New Roman"/>
          <w:sz w:val="26"/>
          <w:szCs w:val="26"/>
        </w:rPr>
        <w:t>«</w:t>
      </w:r>
      <w:r w:rsidR="007352B4" w:rsidRPr="00C2780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6"/>
          <w:szCs w:val="26"/>
        </w:rPr>
        <w:t>»</w:t>
      </w:r>
      <w:r w:rsidRPr="00C27800">
        <w:rPr>
          <w:rFonts w:ascii="Times New Roman" w:hAnsi="Times New Roman" w:cs="Times New Roman"/>
          <w:sz w:val="26"/>
          <w:szCs w:val="26"/>
        </w:rPr>
        <w:t>,</w:t>
      </w:r>
    </w:p>
    <w:p w:rsidR="00C27800" w:rsidRPr="00C27800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2780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27800" w:rsidRPr="00C27800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7800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муниципальных услуг в сфере присвоения, изменения и аннулирования адресов (приложение).</w:t>
      </w:r>
    </w:p>
    <w:p w:rsidR="0043287A" w:rsidRPr="00C27800" w:rsidRDefault="0043287A" w:rsidP="0062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№ </w:t>
      </w:r>
      <w:r w:rsidR="00621EE9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621EE9">
        <w:rPr>
          <w:rFonts w:ascii="Times New Roman" w:hAnsi="Times New Roman" w:cs="Times New Roman"/>
          <w:sz w:val="26"/>
          <w:szCs w:val="26"/>
        </w:rPr>
        <w:t xml:space="preserve">26.08.2015 г. </w:t>
      </w:r>
      <w:r>
        <w:rPr>
          <w:rFonts w:ascii="Times New Roman" w:hAnsi="Times New Roman" w:cs="Times New Roman"/>
          <w:sz w:val="26"/>
          <w:szCs w:val="26"/>
        </w:rPr>
        <w:t>считать утратившим силу.</w:t>
      </w:r>
    </w:p>
    <w:p w:rsidR="00122F41" w:rsidRPr="00C27800" w:rsidRDefault="00122F41" w:rsidP="004328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800">
        <w:rPr>
          <w:rFonts w:ascii="Times New Roman" w:hAnsi="Times New Roman" w:cs="Times New Roman"/>
          <w:sz w:val="26"/>
          <w:szCs w:val="26"/>
        </w:rPr>
        <w:t>2.</w:t>
      </w:r>
      <w:r w:rsidR="0043287A">
        <w:rPr>
          <w:rFonts w:ascii="Times New Roman" w:hAnsi="Times New Roman" w:cs="Times New Roman"/>
          <w:sz w:val="26"/>
          <w:szCs w:val="26"/>
        </w:rPr>
        <w:t xml:space="preserve"> </w:t>
      </w:r>
      <w:r w:rsidRPr="00C2780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</w:t>
      </w:r>
      <w:r w:rsidR="00F41B8A">
        <w:rPr>
          <w:rFonts w:ascii="Times New Roman" w:hAnsi="Times New Roman" w:cs="Times New Roman"/>
          <w:sz w:val="26"/>
          <w:szCs w:val="26"/>
        </w:rPr>
        <w:t>бнародования</w:t>
      </w:r>
      <w:r w:rsidRPr="00C27800">
        <w:rPr>
          <w:rFonts w:ascii="Times New Roman" w:hAnsi="Times New Roman" w:cs="Times New Roman"/>
          <w:sz w:val="26"/>
          <w:szCs w:val="26"/>
        </w:rPr>
        <w:t>.</w:t>
      </w: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43287A" w:rsidP="00074A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 СП «</w:t>
      </w:r>
      <w:proofErr w:type="spellStart"/>
      <w:r w:rsidR="00074AA0">
        <w:rPr>
          <w:rFonts w:ascii="Times New Roman" w:hAnsi="Times New Roman" w:cs="Times New Roman"/>
          <w:sz w:val="26"/>
          <w:szCs w:val="26"/>
        </w:rPr>
        <w:t>Тугнуйское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</w:t>
      </w:r>
      <w:r w:rsidR="00074AA0">
        <w:rPr>
          <w:rFonts w:ascii="Times New Roman" w:hAnsi="Times New Roman" w:cs="Times New Roman"/>
          <w:sz w:val="26"/>
          <w:szCs w:val="26"/>
        </w:rPr>
        <w:t xml:space="preserve">       Э.Ю.Прохоров</w:t>
      </w:r>
    </w:p>
    <w:p w:rsidR="00122F41" w:rsidRPr="00C27800" w:rsidRDefault="00122F41" w:rsidP="00074A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1EE9" w:rsidRDefault="00621EE9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7800" w:rsidRDefault="00C27800" w:rsidP="00074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149B">
        <w:rPr>
          <w:rFonts w:ascii="Times New Roman" w:hAnsi="Times New Roman" w:cs="Times New Roman"/>
          <w:sz w:val="24"/>
          <w:szCs w:val="24"/>
        </w:rPr>
        <w:t>от_________________№</w:t>
      </w:r>
      <w:proofErr w:type="spellEnd"/>
      <w:r w:rsidRPr="001C149B">
        <w:rPr>
          <w:rFonts w:ascii="Times New Roman" w:hAnsi="Times New Roman" w:cs="Times New Roman"/>
          <w:sz w:val="24"/>
          <w:szCs w:val="24"/>
        </w:rPr>
        <w:t>________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муниципальных услуг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768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 услуг в сфере присвоения, изменения и аннулирования адресов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Pr="00F7542E">
        <w:rPr>
          <w:rFonts w:ascii="Times New Roman" w:hAnsi="Times New Roman" w:cs="Times New Roman"/>
          <w:sz w:val="24"/>
          <w:szCs w:val="24"/>
        </w:rPr>
        <w:t>муниципальных услуг в сфере присвоения, изменения и аннулирования адресо</w:t>
      </w:r>
      <w:proofErr w:type="gramStart"/>
      <w:r w:rsidRPr="00F7542E">
        <w:rPr>
          <w:rFonts w:ascii="Times New Roman" w:hAnsi="Times New Roman" w:cs="Times New Roman"/>
          <w:sz w:val="24"/>
          <w:szCs w:val="24"/>
        </w:rPr>
        <w:t>в</w:t>
      </w:r>
      <w:r w:rsidRPr="00B508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08F9">
        <w:rPr>
          <w:rFonts w:ascii="Times New Roman" w:hAnsi="Times New Roman" w:cs="Times New Roman"/>
          <w:sz w:val="24"/>
          <w:szCs w:val="24"/>
        </w:rPr>
        <w:t>далее по тексту - муниципальная услуга)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564B8">
        <w:rPr>
          <w:rFonts w:ascii="Times New Roman" w:hAnsi="Times New Roman" w:cs="Times New Roman"/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соответствии с настоящим регламентом предоставляются следующие муниципальные услуги: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Присвоение адреса объекту капитального строительства.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Присвоение адреса земельному участку.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Изменение адреса объекта адресации.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Аннулирование адреса объекта адресации.</w:t>
      </w:r>
    </w:p>
    <w:p w:rsidR="00122F41" w:rsidRDefault="00122F41" w:rsidP="00F7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B508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</w:t>
      </w:r>
      <w:r w:rsidR="00074AA0">
        <w:rPr>
          <w:rFonts w:ascii="Times New Roman" w:hAnsi="Times New Roman" w:cs="Times New Roman"/>
          <w:sz w:val="24"/>
          <w:szCs w:val="24"/>
        </w:rPr>
        <w:t>Администрацией МО СП «</w:t>
      </w:r>
      <w:proofErr w:type="spellStart"/>
      <w:r w:rsidR="00074AA0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074A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далее уполномоченный орган.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Муниципальн</w:t>
      </w:r>
      <w:r w:rsidR="007352B4">
        <w:rPr>
          <w:rFonts w:ascii="Times New Roman" w:hAnsi="Times New Roman" w:cs="Times New Roman"/>
          <w:sz w:val="24"/>
          <w:szCs w:val="24"/>
        </w:rPr>
        <w:t>ые услуги предоставляю</w:t>
      </w:r>
      <w:r>
        <w:rPr>
          <w:rFonts w:ascii="Times New Roman" w:hAnsi="Times New Roman" w:cs="Times New Roman"/>
          <w:sz w:val="24"/>
          <w:szCs w:val="24"/>
        </w:rPr>
        <w:t xml:space="preserve">тся собственникам </w:t>
      </w:r>
      <w:r w:rsidRPr="008D22DF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имущества,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22DF">
        <w:rPr>
          <w:rFonts w:ascii="Times New Roman" w:hAnsi="Times New Roman" w:cs="Times New Roman"/>
          <w:sz w:val="24"/>
          <w:szCs w:val="24"/>
        </w:rPr>
        <w:t>, здания, сооружения, помещения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D22D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22DF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, либо лицам, обладающим одним из следующих вещных прав на объект адресации, не являющийся объектом капитального строительства: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122F41" w:rsidRDefault="00122F41" w:rsidP="00F7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22F41" w:rsidRDefault="007352B4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122F41">
        <w:rPr>
          <w:rFonts w:ascii="Times New Roman" w:hAnsi="Times New Roman" w:cs="Times New Roman"/>
          <w:sz w:val="24"/>
          <w:szCs w:val="24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="00122F4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22F41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508F9">
        <w:rPr>
          <w:rFonts w:ascii="Times New Roman" w:hAnsi="Times New Roman" w:cs="Times New Roman"/>
          <w:sz w:val="24"/>
          <w:szCs w:val="24"/>
        </w:rPr>
        <w:t>. Порядок информирования о предоставлении муниципальной услуги.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508F9">
        <w:rPr>
          <w:rFonts w:ascii="Times New Roman" w:hAnsi="Times New Roman" w:cs="Times New Roman"/>
          <w:sz w:val="24"/>
          <w:szCs w:val="24"/>
        </w:rPr>
        <w:t xml:space="preserve">.1. Информация о месте нахождения и графике работы органа, предоставляющего </w:t>
      </w:r>
      <w:r w:rsidRPr="00B508F9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предоставляется заявителям: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а) по телефону для консультаций по номеру </w:t>
      </w:r>
      <w:r w:rsidR="00074AA0">
        <w:rPr>
          <w:rFonts w:ascii="Times New Roman" w:hAnsi="Times New Roman" w:cs="Times New Roman"/>
          <w:sz w:val="24"/>
          <w:szCs w:val="24"/>
        </w:rPr>
        <w:t>8 (30143)26 740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91026">
        <w:rPr>
          <w:rFonts w:ascii="Times New Roman" w:hAnsi="Times New Roman" w:cs="Times New Roman"/>
          <w:sz w:val="24"/>
          <w:szCs w:val="24"/>
        </w:rPr>
        <w:t xml:space="preserve">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Многофункциональный центр Республики Бурятия по предоставлению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621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="001F4312" w:rsidRPr="001F4312">
        <w:rPr>
          <w:rFonts w:ascii="Times New Roman" w:hAnsi="Times New Roman" w:cs="Times New Roman"/>
          <w:sz w:val="24"/>
          <w:szCs w:val="24"/>
        </w:rPr>
        <w:t>8(30143)</w:t>
      </w:r>
      <w:r w:rsidR="001F4312">
        <w:rPr>
          <w:rFonts w:ascii="Times New Roman" w:hAnsi="Times New Roman" w:cs="Times New Roman"/>
          <w:sz w:val="24"/>
          <w:szCs w:val="24"/>
        </w:rPr>
        <w:t xml:space="preserve"> </w:t>
      </w:r>
      <w:r w:rsidR="001F4312" w:rsidRPr="001F4312">
        <w:rPr>
          <w:rFonts w:ascii="Times New Roman" w:hAnsi="Times New Roman" w:cs="Times New Roman"/>
          <w:sz w:val="24"/>
          <w:szCs w:val="24"/>
        </w:rPr>
        <w:t>21</w:t>
      </w:r>
      <w:r w:rsidR="001F43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F4312" w:rsidRPr="001F4312">
        <w:rPr>
          <w:rFonts w:ascii="Times New Roman" w:hAnsi="Times New Roman" w:cs="Times New Roman"/>
          <w:sz w:val="24"/>
          <w:szCs w:val="24"/>
        </w:rPr>
        <w:t>084</w:t>
      </w:r>
      <w:r w:rsidR="001F4312">
        <w:rPr>
          <w:rFonts w:ascii="Times New Roman" w:hAnsi="Times New Roman" w:cs="Times New Roman"/>
          <w:sz w:val="24"/>
          <w:szCs w:val="24"/>
        </w:rPr>
        <w:t>; 8(30143) 21 087</w:t>
      </w:r>
      <w:r w:rsidRPr="00291026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91026" w:rsidRDefault="00122F41" w:rsidP="0007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91026">
        <w:rPr>
          <w:rFonts w:ascii="Times New Roman" w:hAnsi="Times New Roman" w:cs="Times New Roman"/>
          <w:sz w:val="24"/>
          <w:szCs w:val="24"/>
        </w:rPr>
        <w:t>) при личном</w:t>
      </w:r>
      <w:r w:rsidR="002A1642">
        <w:rPr>
          <w:rFonts w:ascii="Times New Roman" w:hAnsi="Times New Roman" w:cs="Times New Roman"/>
          <w:sz w:val="24"/>
          <w:szCs w:val="24"/>
        </w:rPr>
        <w:t xml:space="preserve"> обращении </w:t>
      </w:r>
      <w:r w:rsidRPr="00291026">
        <w:rPr>
          <w:rFonts w:ascii="Times New Roman" w:hAnsi="Times New Roman" w:cs="Times New Roman"/>
          <w:sz w:val="24"/>
          <w:szCs w:val="24"/>
        </w:rPr>
        <w:t xml:space="preserve">к специалистам </w:t>
      </w:r>
      <w:r w:rsidR="002A1642">
        <w:rPr>
          <w:rFonts w:ascii="Times New Roman" w:hAnsi="Times New Roman" w:cs="Times New Roman"/>
          <w:sz w:val="24"/>
          <w:szCs w:val="24"/>
        </w:rPr>
        <w:t xml:space="preserve">уполномоченного органа или письменном обращении в уполномоченный орган </w:t>
      </w:r>
      <w:r w:rsidRPr="00291026">
        <w:rPr>
          <w:rFonts w:ascii="Times New Roman" w:hAnsi="Times New Roman" w:cs="Times New Roman"/>
          <w:sz w:val="24"/>
          <w:szCs w:val="24"/>
        </w:rPr>
        <w:t>по адресу:</w:t>
      </w:r>
      <w:r w:rsidR="00074AA0">
        <w:rPr>
          <w:rFonts w:ascii="Times New Roman" w:hAnsi="Times New Roman" w:cs="Times New Roman"/>
          <w:sz w:val="24"/>
          <w:szCs w:val="24"/>
        </w:rPr>
        <w:t xml:space="preserve"> 671356 Республика Бурятия, </w:t>
      </w:r>
      <w:proofErr w:type="spellStart"/>
      <w:r w:rsidR="00074AA0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074AA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74AA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74AA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74AA0">
        <w:rPr>
          <w:rFonts w:ascii="Times New Roman" w:hAnsi="Times New Roman" w:cs="Times New Roman"/>
          <w:sz w:val="24"/>
          <w:szCs w:val="24"/>
        </w:rPr>
        <w:t>угнуй</w:t>
      </w:r>
      <w:proofErr w:type="spellEnd"/>
      <w:r w:rsidR="00074AA0">
        <w:rPr>
          <w:rFonts w:ascii="Times New Roman" w:hAnsi="Times New Roman" w:cs="Times New Roman"/>
          <w:sz w:val="24"/>
          <w:szCs w:val="24"/>
        </w:rPr>
        <w:t>, ул. Гагарина, д.1</w:t>
      </w:r>
    </w:p>
    <w:p w:rsidR="00B34896" w:rsidRPr="00E32A50" w:rsidRDefault="00122F41" w:rsidP="00B348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026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работы 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  <w:r w:rsidR="00B34896" w:rsidRPr="00B34896">
        <w:rPr>
          <w:rFonts w:ascii="Times New Roman" w:hAnsi="Times New Roman" w:cs="Times New Roman"/>
          <w:sz w:val="24"/>
          <w:szCs w:val="24"/>
        </w:rPr>
        <w:t xml:space="preserve"> 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с понедельника по </w:t>
      </w:r>
      <w:r w:rsidR="00B34896">
        <w:rPr>
          <w:rFonts w:ascii="Times New Roman" w:hAnsi="Times New Roman" w:cs="Times New Roman"/>
          <w:sz w:val="24"/>
          <w:szCs w:val="24"/>
        </w:rPr>
        <w:t>пятницу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- с </w:t>
      </w:r>
      <w:r w:rsidR="00B34896">
        <w:rPr>
          <w:rFonts w:ascii="Times New Roman" w:hAnsi="Times New Roman" w:cs="Times New Roman"/>
          <w:sz w:val="24"/>
          <w:szCs w:val="24"/>
        </w:rPr>
        <w:t>8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B34896">
        <w:rPr>
          <w:rFonts w:ascii="Times New Roman" w:hAnsi="Times New Roman" w:cs="Times New Roman"/>
          <w:sz w:val="24"/>
          <w:szCs w:val="24"/>
        </w:rPr>
        <w:t>00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мин.  до </w:t>
      </w:r>
      <w:r w:rsidR="00B34896">
        <w:rPr>
          <w:rFonts w:ascii="Times New Roman" w:hAnsi="Times New Roman" w:cs="Times New Roman"/>
          <w:sz w:val="24"/>
          <w:szCs w:val="24"/>
        </w:rPr>
        <w:t>16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B34896">
        <w:rPr>
          <w:rFonts w:ascii="Times New Roman" w:hAnsi="Times New Roman" w:cs="Times New Roman"/>
          <w:sz w:val="24"/>
          <w:szCs w:val="24"/>
        </w:rPr>
        <w:t>12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мин., перерыв на обед - с </w:t>
      </w:r>
      <w:r w:rsidR="00B34896">
        <w:rPr>
          <w:rFonts w:ascii="Times New Roman" w:hAnsi="Times New Roman" w:cs="Times New Roman"/>
          <w:sz w:val="24"/>
          <w:szCs w:val="24"/>
        </w:rPr>
        <w:t>12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B34896">
        <w:rPr>
          <w:rFonts w:ascii="Times New Roman" w:hAnsi="Times New Roman" w:cs="Times New Roman"/>
          <w:sz w:val="24"/>
          <w:szCs w:val="24"/>
        </w:rPr>
        <w:t>00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мин.  до </w:t>
      </w:r>
      <w:r w:rsidR="00B34896">
        <w:rPr>
          <w:rFonts w:ascii="Times New Roman" w:hAnsi="Times New Roman" w:cs="Times New Roman"/>
          <w:sz w:val="24"/>
          <w:szCs w:val="24"/>
        </w:rPr>
        <w:t>13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B34896">
        <w:rPr>
          <w:rFonts w:ascii="Times New Roman" w:hAnsi="Times New Roman" w:cs="Times New Roman"/>
          <w:sz w:val="24"/>
          <w:szCs w:val="24"/>
        </w:rPr>
        <w:t>00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мин., выходные дни - суббота, воскресенье.</w:t>
      </w:r>
      <w:proofErr w:type="gramEnd"/>
    </w:p>
    <w:p w:rsidR="00122F41" w:rsidRPr="00291026" w:rsidRDefault="00122F41" w:rsidP="00B3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96" w:rsidRPr="00E32A50" w:rsidRDefault="00122F41" w:rsidP="00B348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  <w:r w:rsidR="00B34896" w:rsidRPr="00B34896">
        <w:rPr>
          <w:rFonts w:ascii="Times New Roman" w:hAnsi="Times New Roman" w:cs="Times New Roman"/>
          <w:sz w:val="24"/>
          <w:szCs w:val="24"/>
        </w:rPr>
        <w:t xml:space="preserve"> 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с понедельника по четверг с </w:t>
      </w:r>
      <w:r w:rsidR="00B34896">
        <w:rPr>
          <w:rFonts w:ascii="Times New Roman" w:hAnsi="Times New Roman" w:cs="Times New Roman"/>
          <w:sz w:val="24"/>
          <w:szCs w:val="24"/>
        </w:rPr>
        <w:t>8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B34896">
        <w:rPr>
          <w:rFonts w:ascii="Times New Roman" w:hAnsi="Times New Roman" w:cs="Times New Roman"/>
          <w:sz w:val="24"/>
          <w:szCs w:val="24"/>
        </w:rPr>
        <w:t>00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B34896">
        <w:rPr>
          <w:rFonts w:ascii="Times New Roman" w:hAnsi="Times New Roman" w:cs="Times New Roman"/>
          <w:sz w:val="24"/>
          <w:szCs w:val="24"/>
        </w:rPr>
        <w:t>16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 час. </w:t>
      </w:r>
      <w:r w:rsidR="00B34896">
        <w:rPr>
          <w:rFonts w:ascii="Times New Roman" w:hAnsi="Times New Roman" w:cs="Times New Roman"/>
          <w:sz w:val="24"/>
          <w:szCs w:val="24"/>
        </w:rPr>
        <w:t>00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мин., перерыв на обед - с </w:t>
      </w:r>
      <w:r w:rsidR="00B34896">
        <w:rPr>
          <w:rFonts w:ascii="Times New Roman" w:hAnsi="Times New Roman" w:cs="Times New Roman"/>
          <w:sz w:val="24"/>
          <w:szCs w:val="24"/>
        </w:rPr>
        <w:t>12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B34896">
        <w:rPr>
          <w:rFonts w:ascii="Times New Roman" w:hAnsi="Times New Roman" w:cs="Times New Roman"/>
          <w:sz w:val="24"/>
          <w:szCs w:val="24"/>
        </w:rPr>
        <w:t>00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B34896">
        <w:rPr>
          <w:rFonts w:ascii="Times New Roman" w:hAnsi="Times New Roman" w:cs="Times New Roman"/>
          <w:sz w:val="24"/>
          <w:szCs w:val="24"/>
        </w:rPr>
        <w:t xml:space="preserve">13 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час. </w:t>
      </w:r>
      <w:r w:rsidR="00B34896">
        <w:rPr>
          <w:rFonts w:ascii="Times New Roman" w:hAnsi="Times New Roman" w:cs="Times New Roman"/>
          <w:sz w:val="24"/>
          <w:szCs w:val="24"/>
        </w:rPr>
        <w:t>00</w:t>
      </w:r>
      <w:r w:rsidR="00B34896" w:rsidRPr="00E32A5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122F41" w:rsidRPr="00291026" w:rsidRDefault="00B34896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91026">
        <w:rPr>
          <w:rFonts w:ascii="Times New Roman" w:hAnsi="Times New Roman" w:cs="Times New Roman"/>
          <w:sz w:val="24"/>
          <w:szCs w:val="24"/>
        </w:rPr>
        <w:t>дрес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85">
        <w:rPr>
          <w:rFonts w:ascii="Times New Roman" w:hAnsi="Times New Roman"/>
          <w:b/>
          <w:sz w:val="24"/>
          <w:szCs w:val="24"/>
          <w:lang w:val="en-US"/>
        </w:rPr>
        <w:t>tygnadm</w:t>
      </w:r>
      <w:proofErr w:type="spellEnd"/>
      <w:r w:rsidRPr="00E64685">
        <w:rPr>
          <w:rFonts w:ascii="Times New Roman" w:hAnsi="Times New Roman"/>
          <w:b/>
          <w:sz w:val="24"/>
          <w:szCs w:val="24"/>
        </w:rPr>
        <w:t>@</w:t>
      </w:r>
      <w:r w:rsidRPr="00E64685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6468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E64685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E6468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4896" w:rsidRPr="001F4312" w:rsidRDefault="00122F41" w:rsidP="00B34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  <w:r w:rsidR="00B34896" w:rsidRPr="00B348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4312">
        <w:rPr>
          <w:rFonts w:ascii="Times New Roman" w:hAnsi="Times New Roman"/>
          <w:b/>
          <w:sz w:val="24"/>
          <w:szCs w:val="24"/>
          <w:lang w:val="en-US"/>
        </w:rPr>
        <w:t>htt</w:t>
      </w:r>
      <w:proofErr w:type="spellEnd"/>
      <w:r w:rsidR="001F4312" w:rsidRPr="001F4312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="001F4312">
        <w:rPr>
          <w:rFonts w:ascii="Times New Roman" w:hAnsi="Times New Roman"/>
          <w:b/>
          <w:sz w:val="24"/>
          <w:szCs w:val="24"/>
        </w:rPr>
        <w:t>мухоршибирский-район</w:t>
      </w:r>
      <w:proofErr w:type="gramStart"/>
      <w:r w:rsidR="001F4312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1F4312">
        <w:rPr>
          <w:rFonts w:ascii="Times New Roman" w:hAnsi="Times New Roman"/>
          <w:b/>
          <w:sz w:val="24"/>
          <w:szCs w:val="24"/>
        </w:rPr>
        <w:t>ф</w:t>
      </w:r>
      <w:proofErr w:type="spellEnd"/>
      <w:r w:rsidR="001F4312" w:rsidRPr="001F4312">
        <w:rPr>
          <w:rFonts w:ascii="Times New Roman" w:hAnsi="Times New Roman"/>
          <w:b/>
          <w:sz w:val="24"/>
          <w:szCs w:val="24"/>
        </w:rPr>
        <w:t>/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1F431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2">
        <w:rPr>
          <w:rFonts w:ascii="Times New Roman" w:hAnsi="Times New Roman" w:cs="Times New Roman"/>
          <w:sz w:val="24"/>
          <w:szCs w:val="24"/>
        </w:rPr>
        <w:t>1.3.2. Информация о месте нахождения и графике работы организаций, участвующих в предоставлении муниципальной услуги:</w:t>
      </w:r>
    </w:p>
    <w:p w:rsidR="00122F41" w:rsidRPr="001F431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2">
        <w:rPr>
          <w:rFonts w:ascii="Times New Roman" w:hAnsi="Times New Roman" w:cs="Times New Roman"/>
          <w:sz w:val="24"/>
          <w:szCs w:val="24"/>
        </w:rPr>
        <w:t xml:space="preserve">а)ГБУ </w:t>
      </w:r>
      <w:r w:rsidR="008F0EE7" w:rsidRPr="001F4312">
        <w:rPr>
          <w:rFonts w:ascii="Times New Roman" w:hAnsi="Times New Roman" w:cs="Times New Roman"/>
          <w:sz w:val="24"/>
          <w:szCs w:val="24"/>
        </w:rPr>
        <w:t>«</w:t>
      </w:r>
      <w:r w:rsidRPr="001F4312">
        <w:rPr>
          <w:rFonts w:ascii="Times New Roman" w:hAnsi="Times New Roman" w:cs="Times New Roman"/>
          <w:sz w:val="24"/>
          <w:szCs w:val="24"/>
        </w:rPr>
        <w:t>МФЦ РБ</w:t>
      </w:r>
      <w:r w:rsidR="008F0EE7" w:rsidRPr="001F4312">
        <w:rPr>
          <w:rFonts w:ascii="Times New Roman" w:hAnsi="Times New Roman" w:cs="Times New Roman"/>
          <w:sz w:val="24"/>
          <w:szCs w:val="24"/>
        </w:rPr>
        <w:t>»</w:t>
      </w:r>
      <w:r w:rsidRPr="001F4312">
        <w:rPr>
          <w:rFonts w:ascii="Times New Roman" w:hAnsi="Times New Roman" w:cs="Times New Roman"/>
          <w:sz w:val="24"/>
          <w:szCs w:val="24"/>
        </w:rPr>
        <w:t>:</w:t>
      </w:r>
      <w:r w:rsidR="001F4312" w:rsidRPr="001F4312">
        <w:rPr>
          <w:rFonts w:ascii="Times New Roman" w:hAnsi="Times New Roman" w:cs="Times New Roman"/>
          <w:sz w:val="24"/>
          <w:szCs w:val="24"/>
        </w:rPr>
        <w:t xml:space="preserve"> 671340</w:t>
      </w:r>
      <w:r w:rsidRPr="001F4312">
        <w:rPr>
          <w:rFonts w:ascii="Times New Roman" w:hAnsi="Times New Roman" w:cs="Times New Roman"/>
          <w:sz w:val="24"/>
          <w:szCs w:val="24"/>
        </w:rPr>
        <w:t xml:space="preserve"> </w:t>
      </w:r>
      <w:r w:rsidR="00B34896" w:rsidRPr="001F4312">
        <w:rPr>
          <w:rFonts w:ascii="Times New Roman" w:hAnsi="Times New Roman" w:cs="Times New Roman"/>
          <w:sz w:val="24"/>
          <w:szCs w:val="24"/>
        </w:rPr>
        <w:t>Республика Бурятия,</w:t>
      </w:r>
      <w:r w:rsidR="001F4312" w:rsidRPr="001F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312" w:rsidRPr="001F431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1F4312" w:rsidRPr="001F431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F4312" w:rsidRPr="001F43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F4312" w:rsidRPr="001F43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F4312" w:rsidRPr="001F4312">
        <w:rPr>
          <w:rFonts w:ascii="Times New Roman" w:hAnsi="Times New Roman" w:cs="Times New Roman"/>
          <w:sz w:val="24"/>
          <w:szCs w:val="24"/>
        </w:rPr>
        <w:t>ухоршибирь,ул</w:t>
      </w:r>
      <w:proofErr w:type="spellEnd"/>
      <w:r w:rsidR="001F4312" w:rsidRPr="001F4312">
        <w:rPr>
          <w:rFonts w:ascii="Times New Roman" w:hAnsi="Times New Roman" w:cs="Times New Roman"/>
          <w:sz w:val="24"/>
          <w:szCs w:val="24"/>
        </w:rPr>
        <w:t>. 30 лет Победы 31</w:t>
      </w:r>
      <w:r w:rsidR="00621EE9" w:rsidRPr="001F4312">
        <w:rPr>
          <w:rFonts w:ascii="Times New Roman" w:hAnsi="Times New Roman" w:cs="Times New Roman"/>
          <w:sz w:val="24"/>
          <w:szCs w:val="24"/>
        </w:rPr>
        <w:t>.</w:t>
      </w:r>
      <w:r w:rsidRPr="001F4312">
        <w:rPr>
          <w:rFonts w:ascii="Times New Roman" w:hAnsi="Times New Roman" w:cs="Times New Roman"/>
          <w:sz w:val="24"/>
          <w:szCs w:val="24"/>
        </w:rPr>
        <w:t>;</w:t>
      </w:r>
    </w:p>
    <w:p w:rsidR="00122F41" w:rsidRPr="001F431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621EE9" w:rsidRPr="001F4312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="001F4312" w:rsidRPr="001F431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F4312" w:rsidRPr="001F4312">
        <w:rPr>
          <w:rFonts w:ascii="Times New Roman" w:hAnsi="Times New Roman" w:cs="Times New Roman"/>
          <w:sz w:val="24"/>
          <w:szCs w:val="24"/>
          <w:lang w:val="en-US"/>
        </w:rPr>
        <w:t>muxor</w:t>
      </w:r>
      <w:proofErr w:type="spellEnd"/>
      <w:r w:rsidR="00621EE9" w:rsidRPr="001F431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21EE9" w:rsidRPr="001F4312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621EE9" w:rsidRPr="001F4312" w:rsidRDefault="00122F41" w:rsidP="00621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621EE9" w:rsidRPr="001F4312" w:rsidRDefault="001F4312" w:rsidP="00621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1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F4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312">
        <w:rPr>
          <w:rFonts w:ascii="Times New Roman" w:hAnsi="Times New Roman" w:cs="Times New Roman"/>
          <w:sz w:val="24"/>
          <w:szCs w:val="24"/>
        </w:rPr>
        <w:t>понедельник  по</w:t>
      </w:r>
      <w:proofErr w:type="gramEnd"/>
      <w:r w:rsidRPr="001F4312">
        <w:rPr>
          <w:rFonts w:ascii="Times New Roman" w:hAnsi="Times New Roman" w:cs="Times New Roman"/>
          <w:sz w:val="24"/>
          <w:szCs w:val="24"/>
        </w:rPr>
        <w:t xml:space="preserve"> четверг-с08 час.30 мин.до 17 часю30 мин.</w:t>
      </w:r>
    </w:p>
    <w:p w:rsidR="00621EE9" w:rsidRPr="00621EE9" w:rsidRDefault="001F4312" w:rsidP="00621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Пятница-с 08 час.30 мин. До 16 час.30 мин., последняя среда каждого месяца-с 08 час. 30 мин до 15 час. 00 мин.</w:t>
      </w:r>
      <w:r w:rsidR="00AD1BA0">
        <w:rPr>
          <w:rFonts w:ascii="Times New Roman" w:hAnsi="Times New Roman" w:cs="Times New Roman"/>
          <w:sz w:val="24"/>
          <w:szCs w:val="24"/>
        </w:rPr>
        <w:t>, без перерыва на обед, выходные дн</w:t>
      </w:r>
      <w:proofErr w:type="gramStart"/>
      <w:r w:rsidR="00AD1BA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D1BA0">
        <w:rPr>
          <w:rFonts w:ascii="Times New Roman" w:hAnsi="Times New Roman" w:cs="Times New Roman"/>
          <w:sz w:val="24"/>
          <w:szCs w:val="24"/>
        </w:rPr>
        <w:t xml:space="preserve"> суббота, воскресенье.</w:t>
      </w:r>
    </w:p>
    <w:p w:rsidR="00122F41" w:rsidRDefault="00122F41" w:rsidP="00AD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642" w:rsidRPr="002A1642" w:rsidRDefault="00122F41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2B74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Республике Бурятия</w:t>
      </w:r>
      <w:r w:rsidR="00B34896">
        <w:rPr>
          <w:rFonts w:ascii="Times New Roman" w:hAnsi="Times New Roman" w:cs="Times New Roman"/>
          <w:sz w:val="24"/>
          <w:szCs w:val="24"/>
        </w:rPr>
        <w:t xml:space="preserve"> </w:t>
      </w:r>
      <w:r w:rsidR="002A1642" w:rsidRPr="002A1642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gramStart"/>
      <w:r w:rsidR="002A1642" w:rsidRPr="002A16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A1642" w:rsidRPr="002A1642">
        <w:rPr>
          <w:rFonts w:ascii="Times New Roman" w:hAnsi="Times New Roman" w:cs="Times New Roman"/>
          <w:sz w:val="24"/>
          <w:szCs w:val="24"/>
        </w:rPr>
        <w:t xml:space="preserve">. Улан-Удэ, ул. Борсоева, 13е, тел. (3012) 29-70-90. Адрес официального сайта: </w:t>
      </w:r>
      <w:proofErr w:type="spellStart"/>
      <w:r w:rsidR="002A1642" w:rsidRPr="002A1642">
        <w:rPr>
          <w:rFonts w:ascii="Times New Roman" w:hAnsi="Times New Roman" w:cs="Times New Roman"/>
          <w:sz w:val="24"/>
          <w:szCs w:val="24"/>
        </w:rPr>
        <w:t>www.rosreestr.ru</w:t>
      </w:r>
      <w:proofErr w:type="spellEnd"/>
      <w:r w:rsidR="002A1642" w:rsidRPr="002A1642">
        <w:rPr>
          <w:rFonts w:ascii="Times New Roman" w:hAnsi="Times New Roman" w:cs="Times New Roman"/>
          <w:sz w:val="24"/>
          <w:szCs w:val="24"/>
        </w:rPr>
        <w:t>.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Понедельник с 8.00 до 17.30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Вторник     с 8.00 до 19.00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Среда       с 8.00 до 17.30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Четверг     с 8.00 до 16.00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Пятница     с 8.00 до 16.00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Суббота     с 8.00 до 16.00 ч.</w:t>
      </w:r>
    </w:p>
    <w:p w:rsidR="002537E1" w:rsidRDefault="00122F41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D2B74">
        <w:rPr>
          <w:rFonts w:ascii="Times New Roman" w:hAnsi="Times New Roman" w:cs="Times New Roman"/>
          <w:sz w:val="24"/>
          <w:szCs w:val="24"/>
        </w:rPr>
        <w:t xml:space="preserve">Федеральное бюджетное учреждение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D2B74">
        <w:rPr>
          <w:rFonts w:ascii="Times New Roman" w:hAnsi="Times New Roman" w:cs="Times New Roman"/>
          <w:sz w:val="24"/>
          <w:szCs w:val="24"/>
        </w:rPr>
        <w:t>Кадастровая палата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AD1BA0">
        <w:rPr>
          <w:rFonts w:ascii="Times New Roman" w:hAnsi="Times New Roman" w:cs="Times New Roman"/>
          <w:sz w:val="24"/>
          <w:szCs w:val="24"/>
        </w:rPr>
        <w:t>:Республики Бурятия</w:t>
      </w:r>
      <w:r w:rsidRPr="002D2B74">
        <w:rPr>
          <w:rFonts w:ascii="Times New Roman" w:hAnsi="Times New Roman" w:cs="Times New Roman"/>
          <w:sz w:val="24"/>
          <w:szCs w:val="24"/>
        </w:rPr>
        <w:t>,</w:t>
      </w:r>
      <w:r w:rsidR="00AD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BA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D1BA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D1BA0">
        <w:rPr>
          <w:rFonts w:ascii="Times New Roman" w:hAnsi="Times New Roman" w:cs="Times New Roman"/>
          <w:sz w:val="24"/>
          <w:szCs w:val="24"/>
        </w:rPr>
        <w:t>лан-Удэ,ул</w:t>
      </w:r>
      <w:proofErr w:type="spellEnd"/>
      <w:r w:rsidR="00AD1BA0">
        <w:rPr>
          <w:rFonts w:ascii="Times New Roman" w:hAnsi="Times New Roman" w:cs="Times New Roman"/>
          <w:sz w:val="24"/>
          <w:szCs w:val="24"/>
        </w:rPr>
        <w:t xml:space="preserve">. </w:t>
      </w:r>
      <w:r w:rsidR="002537E1">
        <w:rPr>
          <w:rFonts w:ascii="Times New Roman" w:hAnsi="Times New Roman" w:cs="Times New Roman"/>
          <w:sz w:val="24"/>
          <w:szCs w:val="24"/>
        </w:rPr>
        <w:t>Ленина, 55</w:t>
      </w:r>
      <w:r w:rsidR="00AD1BA0">
        <w:rPr>
          <w:rFonts w:ascii="Times New Roman" w:hAnsi="Times New Roman" w:cs="Times New Roman"/>
          <w:sz w:val="24"/>
          <w:szCs w:val="24"/>
        </w:rPr>
        <w:t>,</w:t>
      </w:r>
      <w:r w:rsidRPr="002D2B74">
        <w:rPr>
          <w:rFonts w:ascii="Times New Roman" w:hAnsi="Times New Roman" w:cs="Times New Roman"/>
          <w:sz w:val="24"/>
          <w:szCs w:val="24"/>
        </w:rPr>
        <w:t xml:space="preserve"> тел.:</w:t>
      </w:r>
      <w:r w:rsidR="00AD1BA0">
        <w:rPr>
          <w:rFonts w:ascii="Times New Roman" w:hAnsi="Times New Roman" w:cs="Times New Roman"/>
          <w:sz w:val="24"/>
          <w:szCs w:val="24"/>
        </w:rPr>
        <w:t>(3012)</w:t>
      </w:r>
      <w:r w:rsidR="002537E1">
        <w:rPr>
          <w:rFonts w:ascii="Times New Roman" w:hAnsi="Times New Roman" w:cs="Times New Roman"/>
          <w:sz w:val="24"/>
          <w:szCs w:val="24"/>
        </w:rPr>
        <w:t>29-09-81, 22-09-56</w:t>
      </w:r>
      <w:r w:rsidR="00AD1BA0">
        <w:rPr>
          <w:rFonts w:ascii="Times New Roman" w:hAnsi="Times New Roman" w:cs="Times New Roman"/>
          <w:sz w:val="24"/>
          <w:szCs w:val="24"/>
        </w:rPr>
        <w:t>.</w:t>
      </w:r>
      <w:r w:rsidR="00253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41" w:rsidRPr="002D2B74" w:rsidRDefault="00AD1BA0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2537E1">
        <w:rPr>
          <w:rFonts w:ascii="Times New Roman" w:hAnsi="Times New Roman" w:cs="Times New Roman"/>
          <w:sz w:val="24"/>
          <w:szCs w:val="24"/>
        </w:rPr>
        <w:t xml:space="preserve"> (электронный адрес</w:t>
      </w:r>
      <w:proofErr w:type="gramStart"/>
      <w:r w:rsidR="002537E1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2537E1">
        <w:rPr>
          <w:rFonts w:ascii="Times New Roman" w:hAnsi="Times New Roman" w:cs="Times New Roman"/>
          <w:sz w:val="24"/>
          <w:szCs w:val="24"/>
        </w:rPr>
        <w:t>ля направления обращений:</w:t>
      </w:r>
      <w:proofErr w:type="spellStart"/>
      <w:r w:rsidR="002537E1">
        <w:rPr>
          <w:rFonts w:ascii="Times New Roman" w:hAnsi="Times New Roman" w:cs="Times New Roman"/>
          <w:sz w:val="24"/>
          <w:szCs w:val="24"/>
          <w:lang w:val="en-US"/>
        </w:rPr>
        <w:t>fgu</w:t>
      </w:r>
      <w:proofErr w:type="spellEnd"/>
      <w:r w:rsidR="002537E1" w:rsidRPr="002537E1">
        <w:rPr>
          <w:rFonts w:ascii="Times New Roman" w:hAnsi="Times New Roman" w:cs="Times New Roman"/>
          <w:sz w:val="24"/>
          <w:szCs w:val="24"/>
        </w:rPr>
        <w:t>03@</w:t>
      </w:r>
      <w:r w:rsidR="002537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537E1" w:rsidRPr="002537E1">
        <w:rPr>
          <w:rFonts w:ascii="Times New Roman" w:hAnsi="Times New Roman" w:cs="Times New Roman"/>
          <w:sz w:val="24"/>
          <w:szCs w:val="24"/>
        </w:rPr>
        <w:t>03.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2537E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22F41" w:rsidRPr="002D2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41" w:rsidRPr="002D2B7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2537E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74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федерального бюджетного учреждения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D2B74">
        <w:rPr>
          <w:rFonts w:ascii="Times New Roman" w:hAnsi="Times New Roman" w:cs="Times New Roman"/>
          <w:sz w:val="24"/>
          <w:szCs w:val="24"/>
        </w:rPr>
        <w:t>Кадастровая палата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D2B74">
        <w:rPr>
          <w:rFonts w:ascii="Times New Roman" w:hAnsi="Times New Roman" w:cs="Times New Roman"/>
          <w:sz w:val="24"/>
          <w:szCs w:val="24"/>
        </w:rPr>
        <w:t>:</w:t>
      </w:r>
    </w:p>
    <w:p w:rsidR="002537E1" w:rsidRPr="002A1642" w:rsidRDefault="002537E1" w:rsidP="00253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7E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Понедельник с 8.00 до 17.</w:t>
      </w:r>
      <w:r w:rsidRPr="002537E1">
        <w:rPr>
          <w:rFonts w:ascii="Times New Roman" w:hAnsi="Times New Roman" w:cs="Times New Roman"/>
          <w:sz w:val="24"/>
          <w:szCs w:val="24"/>
        </w:rPr>
        <w:t>0</w:t>
      </w:r>
      <w:r w:rsidRPr="002A1642">
        <w:rPr>
          <w:rFonts w:ascii="Times New Roman" w:hAnsi="Times New Roman" w:cs="Times New Roman"/>
          <w:sz w:val="24"/>
          <w:szCs w:val="24"/>
        </w:rPr>
        <w:t>0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7E1" w:rsidRPr="002537E1" w:rsidRDefault="002537E1" w:rsidP="0025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Вторник     </w:t>
      </w:r>
      <w:r>
        <w:rPr>
          <w:rFonts w:ascii="Times New Roman" w:hAnsi="Times New Roman" w:cs="Times New Roman"/>
          <w:sz w:val="24"/>
          <w:szCs w:val="24"/>
        </w:rPr>
        <w:t>с 8.00 до 1</w:t>
      </w:r>
      <w:r w:rsidRPr="002537E1">
        <w:rPr>
          <w:rFonts w:ascii="Times New Roman" w:hAnsi="Times New Roman" w:cs="Times New Roman"/>
          <w:sz w:val="24"/>
          <w:szCs w:val="24"/>
        </w:rPr>
        <w:t>7</w:t>
      </w:r>
      <w:r w:rsidRPr="002A1642">
        <w:rPr>
          <w:rFonts w:ascii="Times New Roman" w:hAnsi="Times New Roman" w:cs="Times New Roman"/>
          <w:sz w:val="24"/>
          <w:szCs w:val="24"/>
        </w:rPr>
        <w:t>.00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7E1" w:rsidRPr="002A1642" w:rsidRDefault="002537E1" w:rsidP="0025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с 8.00 до 17.0</w:t>
      </w:r>
      <w:r w:rsidRPr="002A1642">
        <w:rPr>
          <w:rFonts w:ascii="Times New Roman" w:hAnsi="Times New Roman" w:cs="Times New Roman"/>
          <w:sz w:val="24"/>
          <w:szCs w:val="24"/>
        </w:rPr>
        <w:t>0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7E1" w:rsidRPr="002A1642" w:rsidRDefault="002537E1" w:rsidP="0025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с 8.00 до 19</w:t>
      </w:r>
      <w:r w:rsidRPr="002A1642">
        <w:rPr>
          <w:rFonts w:ascii="Times New Roman" w:hAnsi="Times New Roman" w:cs="Times New Roman"/>
          <w:sz w:val="24"/>
          <w:szCs w:val="24"/>
        </w:rPr>
        <w:t>.00 ч</w:t>
      </w:r>
    </w:p>
    <w:p w:rsidR="002537E1" w:rsidRPr="002A1642" w:rsidRDefault="002537E1" w:rsidP="0025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Пятница     с 8.00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1642">
        <w:rPr>
          <w:rFonts w:ascii="Times New Roman" w:hAnsi="Times New Roman" w:cs="Times New Roman"/>
          <w:sz w:val="24"/>
          <w:szCs w:val="24"/>
        </w:rPr>
        <w:t>.00 ч</w:t>
      </w:r>
    </w:p>
    <w:p w:rsidR="002537E1" w:rsidRPr="002A1642" w:rsidRDefault="002537E1" w:rsidP="0025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    с 8.00 до 12</w:t>
      </w:r>
      <w:r w:rsidRPr="002A1642">
        <w:rPr>
          <w:rFonts w:ascii="Times New Roman" w:hAnsi="Times New Roman" w:cs="Times New Roman"/>
          <w:sz w:val="24"/>
          <w:szCs w:val="24"/>
        </w:rPr>
        <w:t>.00 ч.</w:t>
      </w:r>
    </w:p>
    <w:p w:rsidR="00122F41" w:rsidRPr="00454400" w:rsidRDefault="00122F41" w:rsidP="00C9210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122F41" w:rsidRPr="0090791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на официальном сайте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102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2537E1">
        <w:rPr>
          <w:rFonts w:ascii="Times New Roman" w:hAnsi="Times New Roman" w:cs="Times New Roman"/>
          <w:sz w:val="24"/>
          <w:szCs w:val="24"/>
        </w:rPr>
        <w:t xml:space="preserve"> Администрации в сети Интернет </w:t>
      </w:r>
      <w:proofErr w:type="spellStart"/>
      <w:r w:rsidR="002537E1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="002537E1" w:rsidRPr="002537E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07912">
        <w:rPr>
          <w:rFonts w:ascii="Times New Roman" w:hAnsi="Times New Roman" w:cs="Times New Roman"/>
          <w:sz w:val="24"/>
          <w:szCs w:val="24"/>
        </w:rPr>
        <w:t>мухоршибирский-</w:t>
      </w:r>
      <w:r w:rsidR="00621EE9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90791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791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907912" w:rsidRPr="00907912">
        <w:rPr>
          <w:rFonts w:ascii="Times New Roman" w:hAnsi="Times New Roman" w:cs="Times New Roman"/>
          <w:sz w:val="24"/>
          <w:szCs w:val="24"/>
        </w:rPr>
        <w:t>/;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федеральной государственной информационной системе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(далее - Единый портал) http://www.gosuslugi.ru/;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республиканской государственной автоматизированной системе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Бурятия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http://pgu.govrb.ru/;</w:t>
      </w:r>
    </w:p>
    <w:p w:rsidR="00122F41" w:rsidRDefault="00122F41" w:rsidP="00C9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122F41" w:rsidRPr="00291026" w:rsidRDefault="00122F41" w:rsidP="00C9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B508F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2.1. На</w:t>
      </w:r>
      <w:r>
        <w:rPr>
          <w:rFonts w:ascii="Times New Roman" w:hAnsi="Times New Roman" w:cs="Times New Roman"/>
          <w:sz w:val="24"/>
          <w:szCs w:val="24"/>
        </w:rPr>
        <w:t>именование муниципальной услуги:</w:t>
      </w:r>
    </w:p>
    <w:p w:rsidR="00122F41" w:rsidRPr="00B508F9" w:rsidRDefault="008F0EE7" w:rsidP="00C92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Присвоение адреса объекту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Присвоение адреса земельному участку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Изменение адреса объект</w:t>
      </w:r>
      <w:r w:rsidR="002A1642">
        <w:rPr>
          <w:rFonts w:ascii="Times New Roman" w:hAnsi="Times New Roman" w:cs="Times New Roman"/>
          <w:sz w:val="24"/>
          <w:szCs w:val="24"/>
        </w:rPr>
        <w:t>а</w:t>
      </w:r>
      <w:r w:rsidR="00122F41">
        <w:rPr>
          <w:rFonts w:ascii="Times New Roman" w:hAnsi="Times New Roman" w:cs="Times New Roman"/>
          <w:sz w:val="24"/>
          <w:szCs w:val="24"/>
        </w:rPr>
        <w:t xml:space="preserve"> адресации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Аннулирование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38068D">
        <w:rPr>
          <w:rFonts w:ascii="Times New Roman" w:hAnsi="Times New Roman" w:cs="Times New Roman"/>
          <w:sz w:val="24"/>
          <w:szCs w:val="24"/>
        </w:rPr>
        <w:t>администрацией МО СП «</w:t>
      </w:r>
      <w:proofErr w:type="spellStart"/>
      <w:r w:rsidR="00B34896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38068D">
        <w:rPr>
          <w:rFonts w:ascii="Times New Roman" w:hAnsi="Times New Roman" w:cs="Times New Roman"/>
          <w:sz w:val="24"/>
          <w:szCs w:val="24"/>
        </w:rPr>
        <w:t>»</w:t>
      </w:r>
      <w:r w:rsidR="00ED38D7">
        <w:rPr>
          <w:rFonts w:ascii="Times New Roman" w:hAnsi="Times New Roman" w:cs="Times New Roman"/>
          <w:sz w:val="24"/>
          <w:szCs w:val="24"/>
        </w:rPr>
        <w:t xml:space="preserve"> (далее уполномоченный орган)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508F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1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508F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</w:t>
      </w:r>
      <w:r w:rsidR="00ED38D7">
        <w:rPr>
          <w:rFonts w:ascii="Times New Roman" w:hAnsi="Times New Roman" w:cs="Times New Roman"/>
          <w:sz w:val="24"/>
          <w:szCs w:val="24"/>
        </w:rPr>
        <w:t>Совета депутатов МО СП «</w:t>
      </w:r>
      <w:proofErr w:type="spellStart"/>
      <w:r w:rsidR="00B34896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ED38D7">
        <w:rPr>
          <w:rFonts w:ascii="Times New Roman" w:hAnsi="Times New Roman" w:cs="Times New Roman"/>
          <w:sz w:val="24"/>
          <w:szCs w:val="24"/>
        </w:rPr>
        <w:t xml:space="preserve">» </w:t>
      </w:r>
      <w:r w:rsidR="00D47AA7" w:rsidRPr="00D47AA7">
        <w:rPr>
          <w:rFonts w:ascii="Times New Roman" w:hAnsi="Times New Roman" w:cs="Times New Roman"/>
          <w:sz w:val="24"/>
          <w:szCs w:val="24"/>
        </w:rPr>
        <w:t>№65 от24.02.2016 г</w:t>
      </w:r>
      <w:r w:rsidRPr="00D47A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</w:t>
      </w:r>
      <w:r w:rsidRPr="00B508F9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B508F9"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 присвоении адреса объекту капитального строительства;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-Решение уполномоченного органа о присвоении адреса земельному участку;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-Решение уполномоченного органа об изменении адреса; 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-Решение уполномоченного органа об аннулировании адреса;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-Решение уполномоченного органа об отказе в присвоении, изменении или аннулировании адреса.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A624C4">
        <w:rPr>
          <w:rFonts w:ascii="Times New Roman" w:hAnsi="Times New Roman" w:cs="Times New Roman"/>
          <w:sz w:val="24"/>
          <w:szCs w:val="24"/>
        </w:rPr>
        <w:t xml:space="preserve">Решение о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A624C4">
        <w:rPr>
          <w:rFonts w:ascii="Times New Roman" w:hAnsi="Times New Roman" w:cs="Times New Roman"/>
          <w:sz w:val="24"/>
          <w:szCs w:val="24"/>
        </w:rPr>
        <w:t xml:space="preserve">, а также решение об отказе в таком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A624C4">
        <w:rPr>
          <w:rFonts w:ascii="Times New Roman" w:hAnsi="Times New Roman" w:cs="Times New Roman"/>
          <w:sz w:val="24"/>
          <w:szCs w:val="24"/>
        </w:rPr>
        <w:t xml:space="preserve">принимаются уполномоченным </w:t>
      </w:r>
      <w:r w:rsidRPr="00A624C4">
        <w:rPr>
          <w:rFonts w:ascii="Times New Roman" w:hAnsi="Times New Roman" w:cs="Times New Roman"/>
          <w:sz w:val="24"/>
          <w:szCs w:val="24"/>
        </w:rPr>
        <w:lastRenderedPageBreak/>
        <w:t xml:space="preserve">органом в срок не более чем </w:t>
      </w:r>
      <w:r w:rsidR="002A1642">
        <w:rPr>
          <w:rFonts w:ascii="Times New Roman" w:hAnsi="Times New Roman" w:cs="Times New Roman"/>
          <w:sz w:val="24"/>
          <w:szCs w:val="24"/>
        </w:rPr>
        <w:t>18</w:t>
      </w:r>
      <w:r w:rsidRPr="00A624C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заявления.</w:t>
      </w:r>
    </w:p>
    <w:p w:rsidR="002A1642" w:rsidRPr="00A31FB6" w:rsidRDefault="002A1642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многофункциональный центр срок, указанный в </w:t>
      </w:r>
      <w:r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2A1642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2A1642">
        <w:rPr>
          <w:rFonts w:ascii="Times New Roman" w:hAnsi="Times New Roman" w:cs="Times New Roman"/>
          <w:sz w:val="24"/>
          <w:szCs w:val="24"/>
        </w:rPr>
        <w:t>исчисляется со дня передачи многофункциональным центром заявления в уполномоченный орган.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>2.4.2.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</w:t>
      </w:r>
      <w:r w:rsidR="002A1642">
        <w:rPr>
          <w:rFonts w:ascii="Times New Roman" w:hAnsi="Times New Roman" w:cs="Times New Roman"/>
          <w:sz w:val="24"/>
          <w:szCs w:val="24"/>
        </w:rPr>
        <w:t>1</w:t>
      </w:r>
      <w:r w:rsidRPr="0096488A">
        <w:rPr>
          <w:rFonts w:ascii="Times New Roman" w:hAnsi="Times New Roman" w:cs="Times New Roman"/>
          <w:sz w:val="24"/>
          <w:szCs w:val="24"/>
        </w:rPr>
        <w:t xml:space="preserve"> рабочего дня со дня истечения срока, указанного в </w:t>
      </w:r>
      <w:hyperlink r:id="rId12" w:history="1">
        <w:r w:rsidRPr="0096488A">
          <w:rPr>
            <w:rFonts w:ascii="Times New Roman" w:hAnsi="Times New Roman" w:cs="Times New Roman"/>
            <w:sz w:val="24"/>
            <w:szCs w:val="24"/>
          </w:rPr>
          <w:t>пункте 2.4.1. настоящего административного регламента</w:t>
        </w:r>
      </w:hyperlink>
      <w:r w:rsidRPr="0096488A">
        <w:rPr>
          <w:rFonts w:ascii="Times New Roman" w:hAnsi="Times New Roman" w:cs="Times New Roman"/>
          <w:sz w:val="24"/>
          <w:szCs w:val="24"/>
        </w:rPr>
        <w:t>;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96488A"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 w:rsidRPr="0096488A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13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 2.4.1. настоящего административного регламента</w:t>
        </w:r>
      </w:hyperlink>
      <w:r w:rsidR="00F41B8A">
        <w:t xml:space="preserve"> </w:t>
      </w:r>
      <w:r w:rsidRPr="0096488A">
        <w:rPr>
          <w:rFonts w:ascii="Times New Roman" w:hAnsi="Times New Roman" w:cs="Times New Roman"/>
          <w:sz w:val="24"/>
          <w:szCs w:val="24"/>
        </w:rPr>
        <w:t>срока посредством почтового отправления по указанному в заявлении почтовому адресу.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88A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14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96488A">
        <w:rPr>
          <w:rFonts w:ascii="Times New Roman" w:hAnsi="Times New Roman" w:cs="Times New Roman"/>
          <w:sz w:val="24"/>
          <w:szCs w:val="24"/>
        </w:rPr>
        <w:t xml:space="preserve"> 2.4.1. настоящего административного регламента.</w:t>
      </w:r>
      <w:proofErr w:type="gramEnd"/>
    </w:p>
    <w:p w:rsidR="00122F41" w:rsidRPr="008128A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122F41" w:rsidRPr="008128A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proofErr w:type="gramStart"/>
        <w:r w:rsidRPr="008128AB">
          <w:rPr>
            <w:rFonts w:ascii="Times New Roman" w:hAnsi="Times New Roman" w:cs="Times New Roman"/>
            <w:color w:val="0000FF"/>
            <w:sz w:val="24"/>
            <w:szCs w:val="24"/>
          </w:rPr>
          <w:t>Конституци</w:t>
        </w:r>
      </w:hyperlink>
      <w:r w:rsidRPr="008128AB">
        <w:rPr>
          <w:rFonts w:ascii="Times New Roman" w:hAnsi="Times New Roman" w:cs="Times New Roman"/>
          <w:color w:val="0000FF"/>
          <w:sz w:val="24"/>
          <w:szCs w:val="24"/>
        </w:rPr>
        <w:t>я</w:t>
      </w:r>
      <w:proofErr w:type="gramEnd"/>
      <w:r w:rsidRPr="008128AB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8128A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8128AB">
        <w:rPr>
          <w:rFonts w:ascii="Times New Roman" w:hAnsi="Times New Roman" w:cs="Times New Roman"/>
          <w:sz w:val="24"/>
          <w:szCs w:val="24"/>
        </w:rPr>
        <w:t>, 1993, N 237);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Земельны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6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211-212, 30.10.2001);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Градостроительны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7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N 290, 30.12.2004);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8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21.07.1997 N 122-ФЗ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145 от 30.07.1997);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9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24.07.2007 N 221-ФЗ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165 от 01.08.2007);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0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168 от 30.07.2010);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1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</w:t>
      </w:r>
      <w:r>
        <w:rPr>
          <w:rFonts w:ascii="Times New Roman" w:hAnsi="Times New Roman" w:cs="Times New Roman"/>
          <w:sz w:val="24"/>
          <w:szCs w:val="24"/>
        </w:rPr>
        <w:t>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N 202 от 08.10.2003);</w:t>
      </w:r>
    </w:p>
    <w:p w:rsidR="00122F41" w:rsidRPr="00670CF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CFB">
        <w:rPr>
          <w:rFonts w:ascii="Times New Roman" w:hAnsi="Times New Roman" w:cs="Times New Roman"/>
          <w:sz w:val="24"/>
          <w:szCs w:val="24"/>
        </w:rPr>
        <w:t xml:space="preserve">-Федеральный закон от 28.12.2013 N 443-ФЗ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Об общи 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12.05.2014, N 19, ст. 2437).</w:t>
      </w:r>
      <w:proofErr w:type="gramEnd"/>
    </w:p>
    <w:p w:rsidR="00122F41" w:rsidRPr="00670CF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>-Постановление  Правительства  РФ от 22.05.2015</w:t>
      </w:r>
      <w:r w:rsidRPr="00670C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0CFB">
        <w:rPr>
          <w:rFonts w:ascii="Times New Roman" w:hAnsi="Times New Roman" w:cs="Times New Roman"/>
          <w:sz w:val="24"/>
          <w:szCs w:val="24"/>
        </w:rPr>
        <w:t xml:space="preserve">492 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01.06.2015 №22, ст.3227);</w:t>
      </w:r>
    </w:p>
    <w:p w:rsidR="00122F41" w:rsidRPr="00670CFB" w:rsidRDefault="00122F41" w:rsidP="0062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D2950">
        <w:rPr>
          <w:rFonts w:ascii="Times New Roman" w:hAnsi="Times New Roman" w:cs="Times New Roman"/>
          <w:sz w:val="24"/>
          <w:szCs w:val="24"/>
        </w:rPr>
        <w:t>Постановление  Правительства РФ от 19.11.201</w:t>
      </w:r>
      <w:r w:rsidR="004F41A8" w:rsidRPr="005D2950">
        <w:rPr>
          <w:rFonts w:ascii="Times New Roman" w:hAnsi="Times New Roman" w:cs="Times New Roman"/>
          <w:sz w:val="24"/>
          <w:szCs w:val="24"/>
        </w:rPr>
        <w:t xml:space="preserve">4 </w:t>
      </w:r>
      <w:r w:rsidRPr="005D2950">
        <w:rPr>
          <w:rFonts w:ascii="Times New Roman" w:hAnsi="Times New Roman" w:cs="Times New Roman"/>
          <w:sz w:val="24"/>
          <w:szCs w:val="24"/>
        </w:rPr>
        <w:t xml:space="preserve">N 1221 </w:t>
      </w:r>
      <w:r w:rsidR="008F0EE7" w:rsidRPr="005D2950">
        <w:rPr>
          <w:rFonts w:ascii="Times New Roman" w:hAnsi="Times New Roman" w:cs="Times New Roman"/>
          <w:sz w:val="24"/>
          <w:szCs w:val="24"/>
        </w:rPr>
        <w:t>«</w:t>
      </w:r>
      <w:r w:rsidRPr="005D2950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 w:rsidR="008F0EE7" w:rsidRPr="005D2950">
        <w:rPr>
          <w:rFonts w:ascii="Times New Roman" w:hAnsi="Times New Roman" w:cs="Times New Roman"/>
          <w:sz w:val="24"/>
          <w:szCs w:val="24"/>
        </w:rPr>
        <w:t>»</w:t>
      </w:r>
      <w:r w:rsidRPr="005D2950">
        <w:rPr>
          <w:rFonts w:ascii="Times New Roman" w:hAnsi="Times New Roman" w:cs="Times New Roman"/>
          <w:sz w:val="24"/>
          <w:szCs w:val="24"/>
        </w:rPr>
        <w:t xml:space="preserve"> (Собрание законодательства</w:t>
      </w:r>
      <w:r w:rsidRPr="00670CFB">
        <w:rPr>
          <w:rFonts w:ascii="Times New Roman" w:hAnsi="Times New Roman" w:cs="Times New Roman"/>
          <w:sz w:val="24"/>
          <w:szCs w:val="24"/>
        </w:rPr>
        <w:t xml:space="preserve"> Российской Федерации, 01.12.2014 №48, ст.6861);</w:t>
      </w:r>
    </w:p>
    <w:p w:rsidR="00122F41" w:rsidRPr="00670CFB" w:rsidRDefault="00122F41" w:rsidP="006277E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Постановление Правительства РФ от 30.04.2014 N 403 </w:t>
      </w:r>
      <w:r w:rsidR="008F0EE7"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>Об исчерпывающем перечне процедур в сфере жилищного строительства</w:t>
      </w:r>
      <w:r w:rsidR="008F0EE7"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(Собрание законодательства РФ, 12.05.2014, N 19, ст. 2437);</w:t>
      </w:r>
    </w:p>
    <w:p w:rsidR="00122F41" w:rsidRPr="00670CFB" w:rsidRDefault="00122F41" w:rsidP="006277E4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25.06.2012 N 634 (ред. от 28.10.2013)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№148, 02.07.2012);</w:t>
      </w:r>
    </w:p>
    <w:p w:rsidR="00122F41" w:rsidRPr="00670CFB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Приказ Министерства Финансов Российской Федерации от 11.12.2014 </w:t>
      </w:r>
      <w:r w:rsidRPr="00670CFB">
        <w:rPr>
          <w:rFonts w:ascii="Times New Roman" w:hAnsi="Times New Roman" w:cs="Times New Roman"/>
          <w:lang w:val="en-US"/>
        </w:rPr>
        <w:t>N</w:t>
      </w:r>
      <w:r w:rsidRPr="00670CFB">
        <w:rPr>
          <w:rFonts w:ascii="Times New Roman" w:hAnsi="Times New Roman" w:cs="Times New Roman"/>
        </w:rPr>
        <w:t xml:space="preserve"> 146 </w:t>
      </w:r>
      <w:proofErr w:type="spellStart"/>
      <w:proofErr w:type="gramStart"/>
      <w:r w:rsidRPr="00670CFB">
        <w:rPr>
          <w:rFonts w:ascii="Times New Roman" w:hAnsi="Times New Roman" w:cs="Times New Roman"/>
        </w:rPr>
        <w:t>н</w:t>
      </w:r>
      <w:proofErr w:type="spellEnd"/>
      <w:proofErr w:type="gramEnd"/>
      <w:r w:rsidRPr="00670CFB">
        <w:rPr>
          <w:rFonts w:ascii="Times New Roman" w:hAnsi="Times New Roman" w:cs="Times New Roman"/>
        </w:rPr>
        <w:t xml:space="preserve"> </w:t>
      </w:r>
      <w:r w:rsidR="008F0EE7"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 xml:space="preserve"> </w:t>
      </w:r>
      <w:proofErr w:type="gramStart"/>
      <w:r w:rsidRPr="00670CFB">
        <w:rPr>
          <w:rFonts w:ascii="Times New Roman" w:hAnsi="Times New Roman" w:cs="Times New Roman"/>
        </w:rPr>
        <w:t>Об</w:t>
      </w:r>
      <w:proofErr w:type="gramEnd"/>
      <w:r w:rsidRPr="00670CFB">
        <w:rPr>
          <w:rFonts w:ascii="Times New Roman" w:hAnsi="Times New Roman" w:cs="Times New Roman"/>
        </w:rPr>
        <w:t xml:space="preserve">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8F0EE7"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(http://www.pravo.gov.ru, 12.02.2015);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4D44">
        <w:rPr>
          <w:rFonts w:ascii="Times New Roman" w:hAnsi="Times New Roman" w:cs="Times New Roman"/>
          <w:sz w:val="24"/>
          <w:szCs w:val="24"/>
        </w:rPr>
        <w:t>Решение</w:t>
      </w:r>
      <w:r w:rsidR="00D47AA7">
        <w:rPr>
          <w:rFonts w:ascii="Times New Roman" w:hAnsi="Times New Roman" w:cs="Times New Roman"/>
          <w:sz w:val="24"/>
          <w:szCs w:val="24"/>
        </w:rPr>
        <w:t xml:space="preserve"> от 24.02.2016 г.</w:t>
      </w:r>
      <w:r w:rsidR="002A1642">
        <w:rPr>
          <w:rFonts w:ascii="Times New Roman" w:hAnsi="Times New Roman" w:cs="Times New Roman"/>
          <w:sz w:val="24"/>
          <w:szCs w:val="24"/>
        </w:rPr>
        <w:t xml:space="preserve"> № </w:t>
      </w:r>
      <w:r w:rsidR="00D47AA7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Перечня услуг, которые являются необходимыми и обязательными для предоставления муниципальных услуг 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5"/>
      <w:bookmarkEnd w:id="2"/>
      <w:r w:rsidRPr="00B508F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08F9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Pr="00093D0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="00056C5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аявление о присвоении, изменении и аннулировании адреса (далее - заявление) по форме утвержденной приказом Министерства Финансов  Российской Федерации от </w:t>
      </w:r>
      <w:r w:rsidRPr="00941E37">
        <w:rPr>
          <w:rFonts w:ascii="Times New Roman" w:hAnsi="Times New Roman" w:cs="Times New Roman"/>
          <w:sz w:val="24"/>
          <w:szCs w:val="24"/>
        </w:rPr>
        <w:t xml:space="preserve">11 </w:t>
      </w:r>
      <w:r w:rsidRPr="006517CE">
        <w:rPr>
          <w:rFonts w:ascii="Times New Roman" w:hAnsi="Times New Roman" w:cs="Times New Roman"/>
          <w:sz w:val="24"/>
          <w:szCs w:val="24"/>
        </w:rPr>
        <w:t xml:space="preserve">декабря 2014 N 146н. Форма заявления приводится в </w:t>
      </w:r>
      <w:r w:rsidRPr="00D47AA7">
        <w:rPr>
          <w:rFonts w:ascii="Times New Roman" w:hAnsi="Times New Roman" w:cs="Times New Roman"/>
          <w:sz w:val="24"/>
          <w:szCs w:val="24"/>
        </w:rPr>
        <w:t>приложении N</w:t>
      </w:r>
      <w:r w:rsidRPr="006517CE">
        <w:rPr>
          <w:rFonts w:ascii="Times New Roman" w:hAnsi="Times New Roman" w:cs="Times New Roman"/>
          <w:sz w:val="24"/>
          <w:szCs w:val="24"/>
        </w:rPr>
        <w:t xml:space="preserve"> 2 к </w:t>
      </w:r>
      <w:r w:rsidRPr="00093D0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122F41" w:rsidRPr="00DD162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22F41" w:rsidRPr="00DD162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D1624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22F41" w:rsidRPr="00093D0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Заявители (представители заявителя) при подаче заявления вправе приложить</w:t>
      </w:r>
      <w:r>
        <w:rPr>
          <w:rFonts w:ascii="Times New Roman" w:hAnsi="Times New Roman" w:cs="Times New Roman"/>
          <w:sz w:val="24"/>
          <w:szCs w:val="24"/>
        </w:rPr>
        <w:t xml:space="preserve"> к нему следующие документы, которые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</w:t>
      </w:r>
      <w:r w:rsidRPr="003E5682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правоустанавливающие и (или) </w:t>
      </w:r>
      <w:proofErr w:type="spellStart"/>
      <w:r w:rsidRPr="006517CE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6517CE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 кадастровый паспорт объекта адресации (в случае присвоения адреса объекту адресации, поставленному на кадастровый учет);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22F41" w:rsidRPr="00941E37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</w:t>
      </w:r>
      <w:r w:rsidRPr="00941E37">
        <w:rPr>
          <w:rFonts w:ascii="Times New Roman" w:hAnsi="Times New Roman" w:cs="Times New Roman"/>
          <w:sz w:val="24"/>
          <w:szCs w:val="24"/>
        </w:rPr>
        <w:t>новых объектов адресации);</w:t>
      </w:r>
    </w:p>
    <w:p w:rsidR="00122F41" w:rsidRPr="00941E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2.7.8.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кадастровая выписка об объекте недвижимости, который снят с учета (в случае аннулирования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2.7.9.</w:t>
      </w:r>
      <w:r w:rsidRPr="00941E37">
        <w:rPr>
          <w:rFonts w:ascii="Times New Roman" w:hAnsi="Times New Roman" w:cs="Times New Roman"/>
          <w:sz w:val="24"/>
          <w:szCs w:val="24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056C5A" w:rsidRDefault="00056C5A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5A">
        <w:rPr>
          <w:rFonts w:ascii="Times New Roman" w:hAnsi="Times New Roman" w:cs="Times New Roman"/>
          <w:sz w:val="24"/>
          <w:szCs w:val="24"/>
        </w:rPr>
        <w:t>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настоящем </w:t>
      </w:r>
      <w:r w:rsidRPr="00056C5A">
        <w:rPr>
          <w:rFonts w:ascii="Times New Roman" w:hAnsi="Times New Roman" w:cs="Times New Roman"/>
          <w:sz w:val="24"/>
          <w:szCs w:val="24"/>
        </w:rPr>
        <w:t>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22F41" w:rsidRPr="005D125D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 w:rsidRPr="005D125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122F41" w:rsidRPr="005D125D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2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D125D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№ 210-ФЗ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5D125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5D125D">
        <w:rPr>
          <w:rFonts w:ascii="Times New Roman" w:hAnsi="Times New Roman" w:cs="Times New Roman"/>
          <w:sz w:val="24"/>
          <w:szCs w:val="24"/>
        </w:rPr>
        <w:t>.</w:t>
      </w:r>
    </w:p>
    <w:p w:rsidR="00122F41" w:rsidRPr="003E568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Заявитель вправе по своей инициативе представить иные документы, которые он </w:t>
      </w:r>
      <w:r w:rsidRPr="003E5682">
        <w:rPr>
          <w:rFonts w:ascii="Times New Roman" w:hAnsi="Times New Roman" w:cs="Times New Roman"/>
          <w:sz w:val="24"/>
          <w:szCs w:val="24"/>
        </w:rPr>
        <w:t>считает необходимыми.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2.9.Основания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517CE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являются: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 личном обращении, </w:t>
      </w:r>
      <w:r w:rsidRPr="006517CE">
        <w:rPr>
          <w:rFonts w:ascii="Times New Roman" w:hAnsi="Times New Roman" w:cs="Times New Roman"/>
          <w:sz w:val="24"/>
          <w:szCs w:val="24"/>
        </w:rPr>
        <w:t>отсутствие документа, удостоверяющего личность заявителя, являющегося физическим лицом, либо личность представителя физического или юридического лица, индивидуального предпринимателя.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не предусмотрены.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2.11. Основания для отказа в </w:t>
      </w:r>
      <w:r w:rsidR="00056C5A">
        <w:rPr>
          <w:rFonts w:ascii="Times New Roman" w:hAnsi="Times New Roman" w:cs="Times New Roman"/>
          <w:sz w:val="24"/>
          <w:szCs w:val="24"/>
        </w:rPr>
        <w:t xml:space="preserve">предоставлении муниципальных услуг </w:t>
      </w:r>
      <w:r w:rsidRPr="006517CE">
        <w:rPr>
          <w:rFonts w:ascii="Times New Roman" w:hAnsi="Times New Roman" w:cs="Times New Roman"/>
          <w:sz w:val="24"/>
          <w:szCs w:val="24"/>
        </w:rPr>
        <w:t>пр</w:t>
      </w:r>
      <w:r w:rsidR="00056C5A">
        <w:rPr>
          <w:rFonts w:ascii="Times New Roman" w:hAnsi="Times New Roman" w:cs="Times New Roman"/>
          <w:sz w:val="24"/>
          <w:szCs w:val="24"/>
        </w:rPr>
        <w:t>исвоение, изменение</w:t>
      </w:r>
      <w:r>
        <w:rPr>
          <w:rFonts w:ascii="Times New Roman" w:hAnsi="Times New Roman" w:cs="Times New Roman"/>
          <w:sz w:val="24"/>
          <w:szCs w:val="24"/>
        </w:rPr>
        <w:t xml:space="preserve"> или аннулирования адреса</w:t>
      </w:r>
      <w:r w:rsidRPr="006517CE">
        <w:rPr>
          <w:rFonts w:ascii="Times New Roman" w:hAnsi="Times New Roman" w:cs="Times New Roman"/>
          <w:sz w:val="24"/>
          <w:szCs w:val="24"/>
        </w:rPr>
        <w:t>:</w:t>
      </w:r>
    </w:p>
    <w:p w:rsidR="00122F41" w:rsidRPr="00E2754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2.11.1. с заявлением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обратилось лицо, не указанное в </w:t>
      </w:r>
      <w:hyperlink w:anchor="Par114" w:history="1">
        <w:r w:rsidRPr="00E27543">
          <w:rPr>
            <w:rFonts w:ascii="Times New Roman" w:hAnsi="Times New Roman" w:cs="Times New Roman"/>
            <w:sz w:val="24"/>
            <w:szCs w:val="24"/>
          </w:rPr>
          <w:t>пунктах</w:t>
        </w:r>
      </w:hyperlink>
      <w:r w:rsidRPr="00BB07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.5., 1.6., 1.7., 1.8. настоящего регламента</w:t>
      </w:r>
      <w:r w:rsidRPr="00E27543">
        <w:rPr>
          <w:rFonts w:ascii="Times New Roman" w:hAnsi="Times New Roman" w:cs="Times New Roman"/>
          <w:sz w:val="24"/>
          <w:szCs w:val="24"/>
        </w:rPr>
        <w:t>;</w:t>
      </w:r>
    </w:p>
    <w:p w:rsidR="00122F41" w:rsidRPr="00E2754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свидетельствует об отсутствии документа и (или) информации, </w:t>
      </w:r>
      <w:proofErr w:type="gramStart"/>
      <w:r w:rsidRPr="00E2754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E27543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22F41" w:rsidRP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2.11.3.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2.11.4.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отсутствуют случаи и условия для присвоения объекту адресации адреса или аннулирования его адреса, указанные </w:t>
      </w:r>
      <w:r w:rsidRPr="00EB692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4" w:history="1">
        <w:r w:rsidRPr="00EB6922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EB692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3" w:history="1">
        <w:r w:rsidRPr="00EB692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history="1">
        <w:r w:rsidRPr="00EB692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" w:history="1">
        <w:r w:rsidRPr="00EB692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</w:t>
      </w:r>
      <w:r w:rsidR="006E4F05">
        <w:rPr>
          <w:rFonts w:ascii="Times New Roman" w:hAnsi="Times New Roman" w:cs="Times New Roman"/>
          <w:sz w:val="24"/>
          <w:szCs w:val="24"/>
        </w:rPr>
        <w:t>4</w:t>
      </w:r>
      <w:r w:rsidRPr="00EB6922">
        <w:rPr>
          <w:rFonts w:ascii="Times New Roman" w:hAnsi="Times New Roman" w:cs="Times New Roman"/>
          <w:sz w:val="24"/>
          <w:szCs w:val="24"/>
        </w:rPr>
        <w:t xml:space="preserve"> №1221.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2.12. Перечни услуг, которые являются необходимыми и обязательными для предоставления муниципальной услуги, отсутствуют.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Pr="00B508F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 осуществляется</w:t>
      </w:r>
      <w:r w:rsidRPr="00B508F9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3"/>
      <w:bookmarkEnd w:id="3"/>
      <w:r w:rsidRPr="00671621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22F41" w:rsidRPr="00162E5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2.15.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62E59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ar104" w:history="1">
        <w:r w:rsidRPr="00162E5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62E5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22F41" w:rsidRPr="00162E5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не должен превышать 1 рабочий день.</w:t>
      </w:r>
    </w:p>
    <w:p w:rsidR="00122F41" w:rsidRPr="00162E59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Заявление, поступившее через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62E59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62E59">
        <w:rPr>
          <w:rFonts w:ascii="Times New Roman" w:hAnsi="Times New Roman" w:cs="Times New Roman"/>
          <w:sz w:val="24"/>
          <w:szCs w:val="24"/>
        </w:rPr>
        <w:t>, а также посредством почтовой или электронной связи, в том числе через Единый портал и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62E59">
        <w:rPr>
          <w:rFonts w:ascii="Times New Roman" w:hAnsi="Times New Roman" w:cs="Times New Roman"/>
          <w:sz w:val="24"/>
          <w:szCs w:val="24"/>
        </w:rPr>
        <w:t>Портал адресной системы, подлежит обязательной регистрации в течение 1 рабочего дня с момента получения заявления.</w:t>
      </w:r>
    </w:p>
    <w:p w:rsid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в электронной форме в праздничный или выходной день, регистрация производится в рабочий день, следующий за праздничным или выходным днем. </w:t>
      </w:r>
      <w:r w:rsidR="00F76305" w:rsidRPr="00F76305">
        <w:rPr>
          <w:rFonts w:ascii="Times New Roman" w:hAnsi="Times New Roman" w:cs="Times New Roman"/>
          <w:sz w:val="24"/>
          <w:szCs w:val="24"/>
        </w:rPr>
        <w:t>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(далее – Портал адресной системы).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2.16. Требования к местам предоставления муниципальной услуги.</w:t>
      </w: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Место ожидания приема, место сдачи и </w:t>
      </w:r>
      <w:r w:rsidRPr="0043287A">
        <w:rPr>
          <w:rFonts w:ascii="Times New Roman" w:hAnsi="Times New Roman" w:cs="Times New Roman"/>
          <w:sz w:val="24"/>
          <w:szCs w:val="24"/>
        </w:rPr>
        <w:t>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4F41A8" w:rsidRPr="0043287A" w:rsidRDefault="004F41A8" w:rsidP="004F4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ascii="Times New Roman" w:eastAsia="Calibri" w:hAnsi="Times New Roman" w:cs="Times New Roman"/>
          <w:sz w:val="24"/>
          <w:szCs w:val="24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146A04" w:rsidRPr="0043287A" w:rsidRDefault="00146A04" w:rsidP="0014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87A">
        <w:rPr>
          <w:rFonts w:ascii="Times New Roman" w:eastAsia="Calibri" w:hAnsi="Times New Roman" w:cs="Times New Roman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 xml:space="preserve">2.16.1.Муниципальная услуга предоставляется в соответствии с требованиями, установленными Федеральным законом от 24.11.1995 №181-ФЗ </w:t>
      </w:r>
      <w:r w:rsidR="008F0EE7" w:rsidRPr="0043287A">
        <w:rPr>
          <w:rFonts w:ascii="Times New Roman" w:hAnsi="Times New Roman" w:cs="Times New Roman"/>
          <w:sz w:val="24"/>
          <w:szCs w:val="24"/>
        </w:rPr>
        <w:t>«</w:t>
      </w:r>
      <w:r w:rsidRPr="0043287A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8F0EE7" w:rsidRPr="0043287A">
        <w:rPr>
          <w:rFonts w:ascii="Times New Roman" w:hAnsi="Times New Roman" w:cs="Times New Roman"/>
          <w:sz w:val="24"/>
          <w:szCs w:val="24"/>
        </w:rPr>
        <w:t>»</w:t>
      </w:r>
      <w:r w:rsidRPr="0043287A">
        <w:rPr>
          <w:rFonts w:ascii="Times New Roman" w:hAnsi="Times New Roman" w:cs="Times New Roman"/>
          <w:sz w:val="24"/>
          <w:szCs w:val="24"/>
        </w:rPr>
        <w:t>.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2.17. Показателями доступности и качества муниципальной услуги являются: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городского округа </w:t>
      </w:r>
      <w:r w:rsidR="008F0EE7">
        <w:rPr>
          <w:rFonts w:ascii="Times New Roman" w:hAnsi="Times New Roman" w:cs="Times New Roman"/>
        </w:rPr>
        <w:t>«</w:t>
      </w:r>
      <w:r w:rsidRPr="000006CF">
        <w:rPr>
          <w:rFonts w:ascii="Times New Roman" w:hAnsi="Times New Roman" w:cs="Times New Roman"/>
        </w:rPr>
        <w:t>город Улан-Удэ</w:t>
      </w:r>
      <w:r w:rsidR="008F0EE7">
        <w:rPr>
          <w:rFonts w:ascii="Times New Roman" w:hAnsi="Times New Roman" w:cs="Times New Roman"/>
        </w:rPr>
        <w:t>»</w:t>
      </w:r>
      <w:r w:rsidRPr="000006CF">
        <w:rPr>
          <w:rFonts w:ascii="Times New Roman" w:hAnsi="Times New Roman" w:cs="Times New Roman"/>
        </w:rPr>
        <w:t>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lastRenderedPageBreak/>
        <w:t>- отсутствие нарушений сроков предоставления муниципальной услуги;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жалоб со стороны заявителей по результатам предоставления муниципальной услуги.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3"/>
      <w:bookmarkEnd w:id="4"/>
      <w:r w:rsidRPr="0067162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162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соответствии с нормативно-правовыми актами осуществляет: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выдачу заявителям </w:t>
      </w:r>
      <w:bookmarkStart w:id="5" w:name="_GoBack"/>
      <w:bookmarkEnd w:id="5"/>
      <w:r w:rsidRPr="00671621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>, Портала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21">
        <w:rPr>
          <w:rFonts w:ascii="Times New Roman" w:hAnsi="Times New Roman" w:cs="Times New Roman"/>
          <w:sz w:val="24"/>
          <w:szCs w:val="24"/>
        </w:rPr>
        <w:t xml:space="preserve">- они должны быть представлены в форме электронных документов (электронных образов документов), удостоверенных </w:t>
      </w:r>
      <w:r>
        <w:rPr>
          <w:rFonts w:ascii="Times New Roman" w:hAnsi="Times New Roman" w:cs="Times New Roman"/>
          <w:sz w:val="24"/>
          <w:szCs w:val="24"/>
        </w:rPr>
        <w:t>усиленной квалифицированной</w:t>
      </w:r>
      <w:r w:rsidRPr="00671621">
        <w:rPr>
          <w:rFonts w:ascii="Times New Roman" w:hAnsi="Times New Roman" w:cs="Times New Roman"/>
          <w:sz w:val="24"/>
          <w:szCs w:val="24"/>
        </w:rPr>
        <w:t xml:space="preserve"> электронной подписью (согласно </w:t>
      </w:r>
      <w:hyperlink r:id="rId22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административных процедур (действий</w:t>
      </w:r>
      <w:r w:rsidRPr="0043287A">
        <w:rPr>
          <w:rFonts w:ascii="Times New Roman" w:hAnsi="Times New Roman" w:cs="Times New Roman"/>
          <w:sz w:val="24"/>
          <w:szCs w:val="24"/>
        </w:rPr>
        <w:t>), требования к порядку</w:t>
      </w: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  <w:r w:rsidR="004F41A8" w:rsidRPr="0043287A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4F41A8" w:rsidRPr="0043287A" w:rsidRDefault="004F41A8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41" w:rsidRPr="0043287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7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себя следующие административные процедуры: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документов;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услуги.</w:t>
      </w:r>
    </w:p>
    <w:p w:rsidR="00122F41" w:rsidRPr="00671621" w:rsidRDefault="00A9579E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48" w:history="1">
        <w:r w:rsidR="00122F41" w:rsidRPr="00671621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122F41" w:rsidRPr="00671621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</w:t>
      </w:r>
      <w:r w:rsidR="00122F41">
        <w:rPr>
          <w:rFonts w:ascii="Times New Roman" w:hAnsi="Times New Roman" w:cs="Times New Roman"/>
          <w:sz w:val="24"/>
          <w:szCs w:val="24"/>
        </w:rPr>
        <w:t xml:space="preserve">луги приводится в </w:t>
      </w:r>
      <w:r w:rsidR="00122F41" w:rsidRPr="00D47AA7">
        <w:rPr>
          <w:rFonts w:ascii="Times New Roman" w:hAnsi="Times New Roman" w:cs="Times New Roman"/>
          <w:sz w:val="24"/>
          <w:szCs w:val="24"/>
        </w:rPr>
        <w:t>приложении N</w:t>
      </w:r>
      <w:r w:rsidR="00122F41">
        <w:rPr>
          <w:rFonts w:ascii="Times New Roman" w:hAnsi="Times New Roman" w:cs="Times New Roman"/>
          <w:sz w:val="24"/>
          <w:szCs w:val="24"/>
        </w:rPr>
        <w:t xml:space="preserve"> 1</w:t>
      </w:r>
      <w:r w:rsidR="00122F41" w:rsidRPr="0067162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110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представителя </w:t>
      </w:r>
      <w:r w:rsidRPr="00671621">
        <w:rPr>
          <w:rFonts w:ascii="Times New Roman" w:hAnsi="Times New Roman" w:cs="Times New Roman"/>
          <w:sz w:val="24"/>
          <w:szCs w:val="24"/>
        </w:rPr>
        <w:t xml:space="preserve">с документами, указанными в </w:t>
      </w:r>
      <w:hyperlink w:anchor="Par104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личное обращение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F7714"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 w:rsidRPr="008F7714">
        <w:rPr>
          <w:rFonts w:ascii="Times New Roman" w:hAnsi="Times New Roman" w:cs="Times New Roman"/>
          <w:sz w:val="24"/>
          <w:szCs w:val="24"/>
        </w:rPr>
        <w:t xml:space="preserve"> поступившее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обращение в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8F7714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>- обращение в электронной форме через Единый портал;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7714">
        <w:rPr>
          <w:rFonts w:ascii="Times New Roman" w:hAnsi="Times New Roman" w:cs="Times New Roman"/>
          <w:sz w:val="24"/>
          <w:szCs w:val="24"/>
        </w:rPr>
        <w:t>обращение в электронном виде через Портал адресной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3.1.2. При личном обращении заявителя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:</w:t>
      </w:r>
    </w:p>
    <w:p w:rsidR="00122F41" w:rsidRPr="00EF1E8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устанавливает предмет обращения</w:t>
      </w:r>
      <w:r>
        <w:rPr>
          <w:rFonts w:ascii="Times New Roman" w:hAnsi="Times New Roman" w:cs="Times New Roman"/>
          <w:sz w:val="24"/>
          <w:szCs w:val="24"/>
        </w:rPr>
        <w:t>, при предъявлении физическим лицом документа, удостоверяющего личность, проверяет соответствие данных документа, удостоверяющего личность, данным, указанным в заявлении и прилагаемых необходимых документах.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установлены основания для отказа в приеме документов в соответствии пунктом 2.9</w:t>
      </w:r>
      <w:r w:rsidRPr="0067162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621">
        <w:rPr>
          <w:rFonts w:ascii="Times New Roman" w:hAnsi="Times New Roman" w:cs="Times New Roman"/>
          <w:sz w:val="24"/>
          <w:szCs w:val="24"/>
        </w:rPr>
        <w:t>специалист уведомляет заявителя</w:t>
      </w:r>
      <w:r>
        <w:rPr>
          <w:rFonts w:ascii="Times New Roman" w:hAnsi="Times New Roman" w:cs="Times New Roman"/>
          <w:sz w:val="24"/>
          <w:szCs w:val="24"/>
        </w:rPr>
        <w:t xml:space="preserve"> о наличии препятствий в приеме документов, </w:t>
      </w:r>
      <w:r w:rsidRPr="00671621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предоставленных документов и предлагает принять меры по их устранению.</w:t>
      </w:r>
      <w:r w:rsidR="00110AC2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нарушения специалист обращает его внимание, что указанное обстоятельство является основанием для </w:t>
      </w:r>
      <w:r w:rsidRPr="00EF1E85">
        <w:rPr>
          <w:rFonts w:ascii="Times New Roman" w:hAnsi="Times New Roman" w:cs="Times New Roman"/>
          <w:sz w:val="24"/>
          <w:szCs w:val="24"/>
        </w:rPr>
        <w:t xml:space="preserve">отказа в </w:t>
      </w:r>
      <w:r>
        <w:rPr>
          <w:rFonts w:ascii="Times New Roman" w:hAnsi="Times New Roman" w:cs="Times New Roman"/>
          <w:sz w:val="24"/>
          <w:szCs w:val="24"/>
        </w:rPr>
        <w:t>приеме документов, специалист осуществляет возврат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проверяет полномочия представителя заявителя, действующего от его имени;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-проверяет </w:t>
      </w:r>
      <w:r>
        <w:rPr>
          <w:rFonts w:ascii="Times New Roman" w:hAnsi="Times New Roman" w:cs="Times New Roman"/>
          <w:sz w:val="24"/>
          <w:szCs w:val="24"/>
        </w:rPr>
        <w:t xml:space="preserve">правильность заполнения </w:t>
      </w:r>
      <w:r w:rsidRPr="00671621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я, и, если заявитель приложил документы</w:t>
      </w:r>
      <w:r w:rsidRPr="00671621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04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специалист</w:t>
      </w:r>
      <w:r w:rsidRPr="00EF1E85">
        <w:rPr>
          <w:rFonts w:ascii="Times New Roman" w:hAnsi="Times New Roman" w:cs="Times New Roman"/>
          <w:sz w:val="24"/>
          <w:szCs w:val="24"/>
        </w:rPr>
        <w:t xml:space="preserve"> заверяет копии принятых</w:t>
      </w:r>
      <w:r w:rsidRPr="00671621">
        <w:rPr>
          <w:rFonts w:ascii="Times New Roman" w:hAnsi="Times New Roman" w:cs="Times New Roman"/>
          <w:sz w:val="24"/>
          <w:szCs w:val="24"/>
        </w:rPr>
        <w:t xml:space="preserve"> документов после проверки их соответствия оригиналу.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вручает заявителю </w:t>
      </w:r>
      <w:r>
        <w:rPr>
          <w:rFonts w:ascii="Times New Roman" w:hAnsi="Times New Roman" w:cs="Times New Roman"/>
          <w:sz w:val="24"/>
          <w:szCs w:val="24"/>
        </w:rPr>
        <w:t>расписку в получении документов с указанием их перечня и даты получения. Расписка выдается заявителю в день получения таких документов.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</w:t>
      </w:r>
      <w:r w:rsidRPr="00CC6EA8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073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A415C1">
        <w:rPr>
          <w:rFonts w:ascii="Times New Roman" w:hAnsi="Times New Roman" w:cs="Times New Roman"/>
          <w:sz w:val="24"/>
          <w:szCs w:val="24"/>
        </w:rPr>
        <w:t xml:space="preserve"> </w:t>
      </w:r>
      <w:r w:rsidRPr="00CC6EA8">
        <w:rPr>
          <w:rFonts w:ascii="Times New Roman" w:hAnsi="Times New Roman" w:cs="Times New Roman"/>
          <w:sz w:val="24"/>
          <w:szCs w:val="24"/>
        </w:rPr>
        <w:t>сканиру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EA8">
        <w:rPr>
          <w:rFonts w:ascii="Times New Roman" w:hAnsi="Times New Roman" w:cs="Times New Roman"/>
          <w:sz w:val="24"/>
          <w:szCs w:val="24"/>
        </w:rPr>
        <w:t xml:space="preserve">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CC6E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C6EA8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за днем приема документов.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 настоящего Административного регламента, представлены в уполномоченный орган заявителем (представителем заявителя) лично через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посредством почтового отправления, расписка в получении таких заявления и документов направляется </w:t>
      </w:r>
      <w:r w:rsidRPr="0067162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71621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71621">
        <w:rPr>
          <w:rFonts w:ascii="Times New Roman" w:hAnsi="Times New Roman" w:cs="Times New Roman"/>
          <w:sz w:val="24"/>
          <w:szCs w:val="24"/>
        </w:rPr>
        <w:t xml:space="preserve"> на регистрацию заявления</w:t>
      </w:r>
      <w:r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в электронной форме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 xml:space="preserve"> специалист, уполномоченный на регистрацию заявления, в соответствии с установленными правилами делопроизводства: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распечатывает документы на бумажном носителе и направляет заявителю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122F41" w:rsidRPr="00434AC2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AC2">
        <w:rPr>
          <w:rFonts w:ascii="Times New Roman" w:hAnsi="Times New Roman" w:cs="Times New Roman"/>
          <w:sz w:val="24"/>
          <w:szCs w:val="24"/>
        </w:rPr>
        <w:lastRenderedPageBreak/>
        <w:t>Уведомление о получении заявления и документов, указанных в п. 2.6.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п. 2.6.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Специалист, уполномоченный на регистрацию заявления, в соответствии с установленными правилами делопроизводства направляет принятые документы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день.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3.1.3.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получение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 xml:space="preserve"> заявления с пакетом принятых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>рассматривает поступившее заявление и в порядке делопроизводства направляет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Специалист проводит проверку: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наличия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присвоения, изменения и аннулирования адресов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</w:t>
      </w:r>
      <w:hyperlink w:anchor="Par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2.6.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671621">
        <w:rPr>
          <w:rFonts w:ascii="Times New Roman" w:hAnsi="Times New Roman" w:cs="Times New Roman"/>
          <w:sz w:val="24"/>
          <w:szCs w:val="24"/>
        </w:rPr>
        <w:t>запрашивает документы в порядке межведомственного взаимодействия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поступлении ответов приобщает документы к материалам заявителя для проведения проверки наличия оснований для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7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5A79A5">
        <w:rPr>
          <w:rFonts w:ascii="Times New Roman" w:hAnsi="Times New Roman" w:cs="Times New Roman"/>
          <w:sz w:val="24"/>
          <w:szCs w:val="24"/>
        </w:rPr>
        <w:t>дней.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3.1.4.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наличие (отсутствие) оснований</w:t>
      </w:r>
      <w:r>
        <w:rPr>
          <w:rFonts w:ascii="Times New Roman" w:hAnsi="Times New Roman" w:cs="Times New Roman"/>
          <w:sz w:val="24"/>
          <w:szCs w:val="24"/>
        </w:rPr>
        <w:t xml:space="preserve"> в присвоении, изменении и аннулировании адреса: получения ответов на межведомственные запросы и формирования полного пакета документов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документов, необходимых для </w:t>
      </w:r>
      <w:r w:rsidRPr="00E27543">
        <w:rPr>
          <w:rFonts w:ascii="Times New Roman" w:hAnsi="Times New Roman" w:cs="Times New Roman"/>
          <w:sz w:val="24"/>
          <w:szCs w:val="24"/>
        </w:rPr>
        <w:t>присвоения</w:t>
      </w:r>
      <w:r>
        <w:rPr>
          <w:rFonts w:ascii="Times New Roman" w:hAnsi="Times New Roman" w:cs="Times New Roman"/>
          <w:sz w:val="24"/>
          <w:szCs w:val="24"/>
        </w:rPr>
        <w:t>, изменения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аннулирования</w:t>
      </w:r>
      <w:r w:rsidRPr="002B2801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 </w:t>
      </w:r>
      <w:r>
        <w:rPr>
          <w:rFonts w:ascii="Times New Roman" w:hAnsi="Times New Roman" w:cs="Times New Roman"/>
          <w:sz w:val="24"/>
          <w:szCs w:val="24"/>
        </w:rPr>
        <w:t>о присвоении объекту адресации адреса, изменении и аннулировании такого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адреса, в соответствии с пунктом 2.11. настоящего Административного регламента, </w:t>
      </w:r>
      <w:r w:rsidRPr="002B2801">
        <w:rPr>
          <w:rFonts w:ascii="Times New Roman" w:hAnsi="Times New Roman" w:cs="Times New Roman"/>
          <w:sz w:val="24"/>
          <w:szCs w:val="24"/>
        </w:rPr>
        <w:t>специалист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подготавливает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122F41" w:rsidRPr="002B2801" w:rsidRDefault="00122F41" w:rsidP="005A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направляет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или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органа. Руководитель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рассматривает и принимает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В случае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подписывает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В случае принятия решения об отказе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B28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передает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адреса </w:t>
      </w:r>
      <w:r w:rsidRPr="002B2801">
        <w:rPr>
          <w:rFonts w:ascii="Times New Roman" w:hAnsi="Times New Roman" w:cs="Times New Roman"/>
          <w:sz w:val="24"/>
          <w:szCs w:val="24"/>
        </w:rPr>
        <w:t>(далее - решение) должностному лицу, ответственному за делопроизводство.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регистрирует решение и вносит сведения о предоставлении муниципальной услуги в </w:t>
      </w:r>
      <w:r w:rsidR="00333C5F">
        <w:rPr>
          <w:rFonts w:ascii="Times New Roman" w:hAnsi="Times New Roman" w:cs="Times New Roman"/>
          <w:sz w:val="24"/>
          <w:szCs w:val="24"/>
        </w:rPr>
        <w:t>журнал</w:t>
      </w:r>
      <w:r w:rsidR="00A415C1">
        <w:rPr>
          <w:rFonts w:ascii="Times New Roman" w:hAnsi="Times New Roman" w:cs="Times New Roman"/>
          <w:sz w:val="24"/>
          <w:szCs w:val="24"/>
        </w:rPr>
        <w:t>е</w:t>
      </w:r>
      <w:r w:rsidR="00333C5F">
        <w:rPr>
          <w:rFonts w:ascii="Times New Roman" w:hAnsi="Times New Roman" w:cs="Times New Roman"/>
          <w:sz w:val="24"/>
          <w:szCs w:val="24"/>
        </w:rPr>
        <w:t xml:space="preserve"> регистрации заявлений о предоставлении муниципальной услуги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уведомляет заявителя почтовой связью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B2801">
        <w:rPr>
          <w:rFonts w:ascii="Times New Roman" w:hAnsi="Times New Roman" w:cs="Times New Roman"/>
          <w:sz w:val="24"/>
          <w:szCs w:val="24"/>
        </w:rPr>
        <w:t>по телефону о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или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направляет уведомление о готовности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B2801">
        <w:rPr>
          <w:rFonts w:ascii="Times New Roman" w:hAnsi="Times New Roman" w:cs="Times New Roman"/>
          <w:sz w:val="24"/>
          <w:szCs w:val="24"/>
        </w:rPr>
        <w:t>(в случае получения заявления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2B2801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4AB">
        <w:rPr>
          <w:rFonts w:ascii="Times New Roman" w:hAnsi="Times New Roman" w:cs="Times New Roman"/>
          <w:sz w:val="24"/>
          <w:szCs w:val="24"/>
        </w:rPr>
        <w:t xml:space="preserve">- направляет решение в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B34AB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B34AB">
        <w:rPr>
          <w:rFonts w:ascii="Times New Roman" w:hAnsi="Times New Roman" w:cs="Times New Roman"/>
          <w:sz w:val="24"/>
          <w:szCs w:val="24"/>
        </w:rPr>
        <w:t xml:space="preserve"> в электронной форме, подписанное электронной подписью уполномоченного сотрудника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333C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9A5">
        <w:rPr>
          <w:rFonts w:ascii="Times New Roman" w:hAnsi="Times New Roman" w:cs="Times New Roman"/>
          <w:sz w:val="24"/>
          <w:szCs w:val="24"/>
        </w:rPr>
        <w:t xml:space="preserve">календарных дней, с момента получения ответов на межведомственные запросы и формирования полного пакета документов. 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0"/>
      <w:bookmarkEnd w:id="6"/>
      <w:r>
        <w:rPr>
          <w:rFonts w:ascii="Times New Roman" w:hAnsi="Times New Roman" w:cs="Times New Roman"/>
          <w:sz w:val="24"/>
          <w:szCs w:val="24"/>
        </w:rPr>
        <w:t>Р</w:t>
      </w:r>
      <w:r w:rsidRPr="002B2801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выдается (направляется) заявителю в сроки, указанные в п. 2.4.1. настоящего административного регламента.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10"/>
      <w:bookmarkEnd w:id="7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принятия ими решений по предоставлению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222"/>
      <w:bookmarkEnd w:id="9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внеплановых проверок полноты и качества предоставления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могут быть: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плановыми (осуществляются на основании полугодовых и годовых планов работы</w:t>
      </w:r>
      <w:r w:rsidR="00321465">
        <w:rPr>
          <w:rFonts w:ascii="Times New Roman" w:hAnsi="Times New Roman" w:cs="Times New Roman"/>
          <w:sz w:val="24"/>
          <w:szCs w:val="24"/>
        </w:rPr>
        <w:t xml:space="preserve"> администрации МО СП «</w:t>
      </w:r>
      <w:proofErr w:type="spellStart"/>
      <w:r w:rsidR="00110AC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321465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внеплановыми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(по конкретной жалобе (претензии) заявителя).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осуществляются на основании</w:t>
      </w:r>
      <w:r w:rsidR="00321465">
        <w:rPr>
          <w:rFonts w:ascii="Times New Roman" w:hAnsi="Times New Roman" w:cs="Times New Roman"/>
          <w:sz w:val="24"/>
          <w:szCs w:val="24"/>
        </w:rPr>
        <w:t xml:space="preserve"> распоряжения главы МО СП «</w:t>
      </w:r>
      <w:proofErr w:type="spellStart"/>
      <w:r w:rsidR="00110AC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321465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проведения проверки формируется комиссия, в состав которой включаются должностные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</w:t>
      </w:r>
      <w:r w:rsidR="00321465">
        <w:rPr>
          <w:rFonts w:ascii="Times New Roman" w:hAnsi="Times New Roman" w:cs="Times New Roman"/>
          <w:sz w:val="24"/>
          <w:szCs w:val="24"/>
        </w:rPr>
        <w:t xml:space="preserve"> распоряжением главы МО СП </w:t>
      </w:r>
      <w:r w:rsidR="00321465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110AC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3214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Все плановые проверки должны осуществляться регулярно, в течение всего периода деятельности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оценки качества предоставления и доступности муниципальной услуги </w:t>
      </w:r>
      <w:r w:rsidR="0038068D">
        <w:rPr>
          <w:rFonts w:ascii="Times New Roman" w:hAnsi="Times New Roman" w:cs="Times New Roman"/>
          <w:sz w:val="24"/>
          <w:szCs w:val="24"/>
        </w:rPr>
        <w:t>распоряжением главы МО СП «</w:t>
      </w:r>
      <w:proofErr w:type="spellStart"/>
      <w:r w:rsidR="00110AC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38068D">
        <w:rPr>
          <w:rFonts w:ascii="Times New Roman" w:hAnsi="Times New Roman" w:cs="Times New Roman"/>
          <w:sz w:val="24"/>
          <w:szCs w:val="24"/>
        </w:rPr>
        <w:t xml:space="preserve">» </w:t>
      </w:r>
      <w:r w:rsidRPr="001E1D37">
        <w:rPr>
          <w:rFonts w:ascii="Times New Roman" w:hAnsi="Times New Roman" w:cs="Times New Roman"/>
          <w:sz w:val="24"/>
          <w:szCs w:val="24"/>
        </w:rPr>
        <w:t>назначается: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регистрацию и учет поступивших заявлений 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протестов, предписаний на действия (бездействие) должностных лиц, ответственных за предоставление муниципальной услуги, - регистратор;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Контролер обеспечивает: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 о предоставлении муниципальной услуги и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настоящим Административным регламентом;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Административным регламентом, иными нормативными правовыми актами.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По результатам первичной проверки контролер ежемесячно доводит до сведения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сводную информацию о фактах предоставления муниципальных услуг с отклонениями от требований, установленных настоящим Административным регламентом.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248"/>
      <w:bookmarkEnd w:id="10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 муниципальной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Исполнитель несет ответственность за выполнение административных процедур, определенных настоящим Административным регламентом, соблюдение сроков рассмотрения обращения, принятые решения по рассмотрению обращения, за качество и полноту предоставления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неправомерных решений, действий (бездействия) должностных лиц, ответственных за предоставление муниципальной услуги, виновные должностные лица несут ответственность за указанные решения, действия (бездействие) в соответствии с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57"/>
      <w:bookmarkEnd w:id="11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формам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</w:t>
      </w:r>
      <w:r w:rsidR="00611423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том числе со стороны граждан, их объединений и организаций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Граждане, объединения и организации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имеют право на любые предусмотренные действующим законодательством формы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63"/>
      <w:bookmarkEnd w:id="12"/>
      <w:r w:rsidRPr="001E1D3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действий (бездействия) органа, предоставляющего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67"/>
      <w:bookmarkEnd w:id="13"/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Pr="001E1D37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</w:t>
      </w:r>
      <w:r w:rsidR="00F76305" w:rsidRPr="001E1D37">
        <w:rPr>
          <w:rFonts w:ascii="Times New Roman" w:hAnsi="Times New Roman" w:cs="Times New Roman"/>
          <w:sz w:val="24"/>
          <w:szCs w:val="24"/>
        </w:rPr>
        <w:t>нарушение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(или) действие (бездействие) органа местного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 услугу, а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также его должностных лиц,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74"/>
      <w:bookmarkEnd w:id="14"/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Pr="001E1D3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услуги;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D37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Исправления допущенных опечаток и ошибок вносятся </w:t>
      </w:r>
      <w:r w:rsidRPr="005A79A5">
        <w:rPr>
          <w:rFonts w:ascii="Times New Roman" w:hAnsi="Times New Roman" w:cs="Times New Roman"/>
          <w:sz w:val="24"/>
          <w:szCs w:val="24"/>
        </w:rPr>
        <w:t xml:space="preserve">в течение 5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79A5">
        <w:rPr>
          <w:rFonts w:ascii="Times New Roman" w:hAnsi="Times New Roman" w:cs="Times New Roman"/>
          <w:sz w:val="24"/>
          <w:szCs w:val="24"/>
        </w:rPr>
        <w:t>дней с момента обращения заявителя.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85"/>
      <w:bookmarkEnd w:id="15"/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Pr="001E1D37">
        <w:rPr>
          <w:rFonts w:ascii="Times New Roman" w:hAnsi="Times New Roman" w:cs="Times New Roman"/>
          <w:sz w:val="24"/>
          <w:szCs w:val="24"/>
        </w:rPr>
        <w:t>Орган и уполномоченные на рассмотрение жалобы должностные</w:t>
      </w:r>
      <w:r w:rsidR="00315F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 w:rsidR="003700F7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="00110AC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3700F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3700F7">
        <w:rPr>
          <w:rFonts w:ascii="Times New Roman" w:hAnsi="Times New Roman" w:cs="Times New Roman"/>
          <w:sz w:val="24"/>
          <w:szCs w:val="24"/>
        </w:rPr>
        <w:t>главы</w:t>
      </w:r>
      <w:r w:rsidRPr="001E1D37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 w:rsidR="003700F7">
        <w:rPr>
          <w:rFonts w:ascii="Times New Roman" w:hAnsi="Times New Roman" w:cs="Times New Roman"/>
          <w:sz w:val="24"/>
          <w:szCs w:val="24"/>
        </w:rPr>
        <w:t>распоряжением главы МО СП «</w:t>
      </w:r>
      <w:proofErr w:type="spellStart"/>
      <w:r w:rsidR="00110AC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3700F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5.4.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E1D37">
        <w:rPr>
          <w:rFonts w:ascii="Times New Roman" w:hAnsi="Times New Roman" w:cs="Times New Roman"/>
          <w:sz w:val="24"/>
          <w:szCs w:val="24"/>
        </w:rPr>
        <w:t xml:space="preserve">подается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. На решения </w:t>
      </w:r>
      <w:r w:rsidR="00DF39A7">
        <w:rPr>
          <w:rFonts w:ascii="Times New Roman" w:hAnsi="Times New Roman" w:cs="Times New Roman"/>
          <w:sz w:val="24"/>
          <w:szCs w:val="24"/>
        </w:rPr>
        <w:t>уполномоченного органа заявитель имеет право обратиться в органы прокуратуры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91"/>
      <w:bookmarkEnd w:id="16"/>
      <w:r w:rsidRPr="001E1D37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</w:t>
      </w:r>
      <w:r w:rsidRPr="003E179A">
        <w:rPr>
          <w:rFonts w:ascii="Times New Roman" w:hAnsi="Times New Roman" w:cs="Times New Roman"/>
          <w:sz w:val="24"/>
          <w:szCs w:val="24"/>
        </w:rPr>
        <w:t xml:space="preserve">направляется в течение семи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E179A">
        <w:rPr>
          <w:rFonts w:ascii="Times New Roman" w:hAnsi="Times New Roman" w:cs="Times New Roman"/>
          <w:sz w:val="24"/>
          <w:szCs w:val="24"/>
        </w:rPr>
        <w:t>дней со дня регистрации в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bookmarkStart w:id="17" w:name="Par293"/>
      <w:bookmarkEnd w:id="17"/>
      <w:proofErr w:type="gramEnd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 Порядок подачи и рассмотрения жалобы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79A">
        <w:rPr>
          <w:rFonts w:ascii="Times New Roman" w:hAnsi="Times New Roman" w:cs="Times New Roman"/>
          <w:sz w:val="24"/>
          <w:szCs w:val="24"/>
        </w:rPr>
        <w:lastRenderedPageBreak/>
        <w:t>Жалоба на решения и действия (бездействие) подается в письменной форме на бумажном носителе или в электронной форме.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5.6.1. Жалоба на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по </w:t>
      </w:r>
      <w:proofErr w:type="spellStart"/>
      <w:r w:rsidRPr="001E1D37">
        <w:rPr>
          <w:rFonts w:ascii="Times New Roman" w:hAnsi="Times New Roman" w:cs="Times New Roman"/>
          <w:sz w:val="24"/>
          <w:szCs w:val="24"/>
        </w:rPr>
        <w:t>адресу</w:t>
      </w:r>
      <w:r w:rsidR="00110AC2">
        <w:rPr>
          <w:rFonts w:ascii="Times New Roman" w:hAnsi="Times New Roman" w:cs="Times New Roman"/>
          <w:sz w:val="24"/>
          <w:szCs w:val="24"/>
        </w:rPr>
        <w:t>:Республика</w:t>
      </w:r>
      <w:proofErr w:type="spellEnd"/>
      <w:r w:rsidR="00110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AC2">
        <w:rPr>
          <w:rFonts w:ascii="Times New Roman" w:hAnsi="Times New Roman" w:cs="Times New Roman"/>
          <w:sz w:val="24"/>
          <w:szCs w:val="24"/>
        </w:rPr>
        <w:t>Бурятия,Мухоршибирский</w:t>
      </w:r>
      <w:proofErr w:type="spellEnd"/>
      <w:r w:rsidR="00110AC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10AC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10AC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10AC2">
        <w:rPr>
          <w:rFonts w:ascii="Times New Roman" w:hAnsi="Times New Roman" w:cs="Times New Roman"/>
          <w:sz w:val="24"/>
          <w:szCs w:val="24"/>
        </w:rPr>
        <w:t>угнуй</w:t>
      </w:r>
      <w:proofErr w:type="spellEnd"/>
      <w:r w:rsidR="00110AC2">
        <w:rPr>
          <w:rFonts w:ascii="Times New Roman" w:hAnsi="Times New Roman" w:cs="Times New Roman"/>
          <w:sz w:val="24"/>
          <w:szCs w:val="24"/>
        </w:rPr>
        <w:t>, ул.Гагарина,д.1</w:t>
      </w:r>
      <w:r w:rsidRPr="001E1D3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по электронной почте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110AC2" w:rsidRPr="007F37BE">
        <w:rPr>
          <w:rFonts w:ascii="Times New Roman" w:hAnsi="Times New Roman" w:cs="Times New Roman"/>
          <w:sz w:val="24"/>
          <w:szCs w:val="24"/>
        </w:rPr>
        <w:t>:</w:t>
      </w:r>
      <w:proofErr w:type="spellStart"/>
      <w:proofErr w:type="gramEnd"/>
      <w:r w:rsidR="00110AC2">
        <w:rPr>
          <w:rFonts w:ascii="Times New Roman" w:hAnsi="Times New Roman" w:cs="Times New Roman"/>
          <w:sz w:val="24"/>
          <w:szCs w:val="24"/>
          <w:lang w:val="en-US"/>
        </w:rPr>
        <w:t>tygnadm</w:t>
      </w:r>
      <w:proofErr w:type="spellEnd"/>
      <w:r w:rsidR="00110AC2" w:rsidRPr="00E614AD">
        <w:rPr>
          <w:rFonts w:ascii="Times New Roman" w:hAnsi="Times New Roman" w:cs="Times New Roman"/>
          <w:sz w:val="24"/>
          <w:szCs w:val="24"/>
        </w:rPr>
        <w:t>@</w:t>
      </w:r>
      <w:r w:rsidR="00110A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10AC2" w:rsidRPr="00E614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0A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10AC2">
        <w:rPr>
          <w:rFonts w:ascii="Times New Roman" w:hAnsi="Times New Roman" w:cs="Times New Roman"/>
          <w:sz w:val="24"/>
          <w:szCs w:val="24"/>
        </w:rPr>
        <w:t xml:space="preserve"> </w:t>
      </w:r>
      <w:r w:rsidR="00110AC2" w:rsidRPr="007F37BE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в) при личном приеме заявителя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5.6.2. Жалоба на решения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уполномоченного органа </w:t>
      </w:r>
      <w:r w:rsidR="009667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7CC">
        <w:rPr>
          <w:rFonts w:ascii="Times New Roman" w:hAnsi="Times New Roman" w:cs="Times New Roman"/>
          <w:sz w:val="24"/>
          <w:szCs w:val="24"/>
        </w:rPr>
        <w:t>в органы прокуратуры</w:t>
      </w:r>
      <w:r w:rsidR="002C4D46">
        <w:rPr>
          <w:rFonts w:ascii="Times New Roman" w:hAnsi="Times New Roman" w:cs="Times New Roman"/>
          <w:sz w:val="24"/>
          <w:szCs w:val="24"/>
        </w:rPr>
        <w:t xml:space="preserve"> в установленном федеральным законодательством порядке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по адресу:</w:t>
      </w:r>
      <w:r w:rsidR="009667CC">
        <w:rPr>
          <w:rFonts w:ascii="Times New Roman" w:hAnsi="Times New Roman" w:cs="Times New Roman"/>
          <w:sz w:val="24"/>
          <w:szCs w:val="24"/>
        </w:rPr>
        <w:t xml:space="preserve"> Мухоршибирский район, с. Мухоршибирь, ул. </w:t>
      </w:r>
      <w:proofErr w:type="gramStart"/>
      <w:r w:rsidR="009667CC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9667CC">
        <w:rPr>
          <w:rFonts w:ascii="Times New Roman" w:hAnsi="Times New Roman" w:cs="Times New Roman"/>
          <w:sz w:val="24"/>
          <w:szCs w:val="24"/>
        </w:rPr>
        <w:t>, 2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при личном приеме</w:t>
      </w:r>
      <w:r w:rsidR="009667CC">
        <w:rPr>
          <w:rFonts w:ascii="Times New Roman" w:hAnsi="Times New Roman" w:cs="Times New Roman"/>
          <w:sz w:val="24"/>
          <w:szCs w:val="24"/>
        </w:rPr>
        <w:t xml:space="preserve"> в прокуратуре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5.6.3. Жалоба может быть направлена в электронном виде через официальный сайт органов местного самоуправления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D47A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D37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2F41" w:rsidRPr="003E179A" w:rsidRDefault="00122F41" w:rsidP="003E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к рассмотрению по существу. </w:t>
      </w:r>
    </w:p>
    <w:p w:rsidR="00122F41" w:rsidRP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Уведомление об этом направляется в письменной форме на почтовый адрес, указанный в обращении,</w:t>
      </w:r>
      <w:r w:rsidR="006E4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в течение 7</w:t>
      </w:r>
      <w:r w:rsidR="00F76305" w:rsidRPr="00F76305">
        <w:rPr>
          <w:rFonts w:ascii="Times New Roman" w:hAnsi="Times New Roman" w:cs="Times New Roman"/>
          <w:bCs/>
          <w:sz w:val="24"/>
          <w:szCs w:val="24"/>
        </w:rPr>
        <w:t xml:space="preserve"> календарных</w:t>
      </w:r>
      <w:r w:rsidRPr="00F76305">
        <w:rPr>
          <w:rFonts w:ascii="Times New Roman" w:hAnsi="Times New Roman" w:cs="Times New Roman"/>
          <w:bCs/>
          <w:sz w:val="24"/>
          <w:szCs w:val="24"/>
        </w:rPr>
        <w:t xml:space="preserve"> дней со дня регистрации. По обращениям, поступившим в форме электронного документа, в течение 7 </w:t>
      </w:r>
      <w:r w:rsidR="00F76305" w:rsidRPr="00F76305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Pr="00F76305">
        <w:rPr>
          <w:rFonts w:ascii="Times New Roman" w:hAnsi="Times New Roman" w:cs="Times New Roman"/>
          <w:bCs/>
          <w:sz w:val="24"/>
          <w:szCs w:val="24"/>
        </w:rPr>
        <w:t>дней со дня регистрации</w:t>
      </w:r>
      <w:r w:rsidR="00D47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на адрес электронной почты направляется уведомление о невозможности разрешения обращения с предложением восполнить недостающие данные.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 уведомлении ему разъясняется возможность повторной подачи жалобы при наличии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>документа, подтверждающего полномочия на осуществление действий от имени заявителя.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5.9.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9667CC">
        <w:rPr>
          <w:rFonts w:ascii="Times New Roman" w:hAnsi="Times New Roman" w:cs="Times New Roman"/>
          <w:sz w:val="24"/>
          <w:szCs w:val="24"/>
        </w:rPr>
        <w:t>распоряжением</w:t>
      </w:r>
      <w:r w:rsidRPr="001E1D37">
        <w:rPr>
          <w:rFonts w:ascii="Times New Roman" w:hAnsi="Times New Roman" w:cs="Times New Roman"/>
          <w:sz w:val="24"/>
          <w:szCs w:val="24"/>
        </w:rPr>
        <w:t>) обеспечивает: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рассмотрение жалобы в сроки, указанные в </w:t>
      </w:r>
      <w:hyperlink w:anchor="Par328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п. 5.10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направление жалобы в уполномоченный на их рассмотрение орган в соответствии с </w:t>
      </w:r>
      <w:hyperlink w:anchor="Par291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пунктом 5.5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326"/>
      <w:bookmarkStart w:id="19" w:name="Par328"/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5.10. Сроки рассмотрения жалобы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79A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подлежит регистрации в течение одного рабочего дня со дня ее поступления. </w:t>
      </w:r>
      <w:proofErr w:type="gramStart"/>
      <w:r w:rsidRPr="003E179A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регистрации, а в случае обжалования отказа уполномоченного органа в предоставлении услуги, должностного лица уполномоченного органа в приеме документов заявителя либо в исправлении допущенных ошибок и опечаток, или в случае обжалования нарушения установленного срока таких исправлений - в течение 5 рабочих дней со дня ее регистрации.</w:t>
      </w:r>
      <w:bookmarkStart w:id="20" w:name="Par330"/>
      <w:bookmarkEnd w:id="20"/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22F41" w:rsidRPr="001E1D37" w:rsidRDefault="00122F41" w:rsidP="003E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1E1D37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 в</w:t>
      </w:r>
      <w:r w:rsidR="0052731C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случае, если возможность приостановления предусмотрена</w:t>
      </w:r>
      <w:r w:rsidR="0052731C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  <w:bookmarkStart w:id="21" w:name="Par336"/>
      <w:bookmarkEnd w:id="21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5.12.Результат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в соответствии с </w:t>
      </w:r>
      <w:hyperlink r:id="rId24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966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9667CC">
        <w:rPr>
          <w:rFonts w:ascii="Times New Roman" w:hAnsi="Times New Roman" w:cs="Times New Roman"/>
          <w:sz w:val="24"/>
          <w:szCs w:val="24"/>
        </w:rPr>
        <w:t>распоряжением 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9667CC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E66C44">
        <w:rPr>
          <w:rFonts w:ascii="Times New Roman" w:hAnsi="Times New Roman" w:cs="Times New Roman"/>
          <w:sz w:val="24"/>
          <w:szCs w:val="24"/>
        </w:rPr>
        <w:t>по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), 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руководителя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E66C44">
        <w:rPr>
          <w:rFonts w:ascii="Times New Roman" w:hAnsi="Times New Roman" w:cs="Times New Roman"/>
          <w:sz w:val="24"/>
          <w:szCs w:val="24"/>
        </w:rPr>
        <w:t>–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E66C44">
        <w:rPr>
          <w:rFonts w:ascii="Times New Roman" w:hAnsi="Times New Roman" w:cs="Times New Roman"/>
          <w:sz w:val="24"/>
          <w:szCs w:val="24"/>
        </w:rPr>
        <w:t xml:space="preserve">прокурор района </w:t>
      </w:r>
      <w:r w:rsidR="00E66C44" w:rsidRPr="001E1D37">
        <w:rPr>
          <w:rFonts w:ascii="Times New Roman" w:hAnsi="Times New Roman" w:cs="Times New Roman"/>
          <w:sz w:val="24"/>
          <w:szCs w:val="24"/>
        </w:rPr>
        <w:t xml:space="preserve"> (или лицо, его замещающее)</w:t>
      </w:r>
      <w:r w:rsidR="00E66C44">
        <w:rPr>
          <w:rFonts w:ascii="Times New Roman" w:hAnsi="Times New Roman" w:cs="Times New Roman"/>
          <w:sz w:val="24"/>
          <w:szCs w:val="24"/>
        </w:rPr>
        <w:t>, заместитель прокурора района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E66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Бурятия от 05.05.2011 N 2003-IV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или признаков состава преступления,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E66C44">
        <w:rPr>
          <w:rFonts w:ascii="Times New Roman" w:hAnsi="Times New Roman" w:cs="Times New Roman"/>
          <w:sz w:val="24"/>
          <w:szCs w:val="24"/>
        </w:rPr>
        <w:t>распоряжением</w:t>
      </w:r>
      <w:r w:rsidRPr="001E1D37">
        <w:rPr>
          <w:rFonts w:ascii="Times New Roman" w:hAnsi="Times New Roman" w:cs="Times New Roman"/>
          <w:sz w:val="24"/>
          <w:szCs w:val="24"/>
        </w:rPr>
        <w:t>) незамедлительно направляет соответствующие материалы в органы прокуратуры.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5.17. </w:t>
      </w:r>
      <w:r w:rsidR="00E66C4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5.18. </w:t>
      </w:r>
      <w:r w:rsidR="00E66C4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наличия решения по жалобе, принятого ранее в отношении того же заявителя и по тому же предмету жалобы;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признания ее необоснованной.</w:t>
      </w:r>
      <w:bookmarkStart w:id="22" w:name="Par359"/>
      <w:bookmarkEnd w:id="22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5.19. Порядок обжалования решения по жалобе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  <w:bookmarkStart w:id="23" w:name="Par363"/>
      <w:bookmarkEnd w:id="23"/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5.20. Право заявителя на получение информации и документов,</w:t>
      </w:r>
      <w:r w:rsidR="001E203F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1) запрашивать дополнительные документы и материалы, в том числе в электронном виде;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3) получать письменный ответ по существу поставленных в жалобе вопросов;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4) обращаться с заявлением о прекращении рассмотрения жалобы.</w:t>
      </w:r>
      <w:bookmarkStart w:id="24" w:name="Par372"/>
      <w:bookmarkEnd w:id="24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5.21. </w:t>
      </w:r>
      <w:r w:rsidRPr="001E1D3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116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8D7" w:rsidRDefault="00ED38D7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C5F" w:rsidRDefault="00333C5F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552" w:rsidRDefault="00073552" w:rsidP="0007355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№1 к административному регламенту предоставления муниципальной услуги «Присвоение, изменение и аннулирование адреса»</w:t>
      </w:r>
    </w:p>
    <w:p w:rsidR="00073552" w:rsidRDefault="00073552" w:rsidP="00ED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8D7">
        <w:rPr>
          <w:rFonts w:ascii="Times New Roman" w:eastAsia="Calibri" w:hAnsi="Times New Roman" w:cs="Times New Roman"/>
          <w:b/>
          <w:bCs/>
          <w:sz w:val="24"/>
          <w:szCs w:val="24"/>
        </w:rPr>
        <w:t>БЛОК-СХЕМА ПРЕДОСТАВЛЕНИЯ МУНИЦИПАЛЬНОЙ УСЛУГИ "ПРИСВОЕНИЕ,</w:t>
      </w:r>
    </w:p>
    <w:p w:rsidR="00ED38D7" w:rsidRPr="00454400" w:rsidRDefault="00ED38D7" w:rsidP="00454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8D7">
        <w:rPr>
          <w:rFonts w:ascii="Times New Roman" w:eastAsia="Calibri" w:hAnsi="Times New Roman" w:cs="Times New Roman"/>
          <w:b/>
          <w:bCs/>
          <w:sz w:val="24"/>
          <w:szCs w:val="24"/>
        </w:rPr>
        <w:t>ИЗМЕНЕНИЕ И АННУЛИРОВАНИЕ АДРЕСА ОБЪЕКТА НЕДВИЖИМОСТИ"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</w:t>
      </w:r>
      <w:r w:rsidR="00116E1E" w:rsidRPr="00ED38D7">
        <w:rPr>
          <w:rFonts w:ascii="Courier New" w:eastAsia="Calibri" w:hAnsi="Courier New" w:cs="Courier New"/>
          <w:sz w:val="20"/>
          <w:szCs w:val="20"/>
        </w:rPr>
        <w:t>прием</w:t>
      </w:r>
      <w:r w:rsidRPr="00ED38D7">
        <w:rPr>
          <w:rFonts w:ascii="Courier New" w:eastAsia="Calibri" w:hAnsi="Courier New" w:cs="Courier New"/>
          <w:sz w:val="20"/>
          <w:szCs w:val="20"/>
        </w:rPr>
        <w:t xml:space="preserve"> заявления и документов, необходимых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для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│     предоставления муниципальной услуги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└───────────┬────────────────────┬────────────┘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\/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От ГБУ "Многофункциональный центр</w:t>
      </w:r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 xml:space="preserve">  │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О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т заявителя, в т.ч. в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│Республики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Бурятия по </w:t>
      </w:r>
      <w:r w:rsidR="00116E1E" w:rsidRPr="00ED38D7">
        <w:rPr>
          <w:rFonts w:ascii="Courier New" w:eastAsia="Calibri" w:hAnsi="Courier New" w:cs="Courier New"/>
          <w:sz w:val="20"/>
          <w:szCs w:val="20"/>
        </w:rPr>
        <w:t>предоставлению</w:t>
      </w:r>
      <w:r w:rsidRPr="00ED38D7">
        <w:rPr>
          <w:rFonts w:ascii="Courier New" w:eastAsia="Calibri" w:hAnsi="Courier New" w:cs="Courier New"/>
          <w:sz w:val="20"/>
          <w:szCs w:val="20"/>
        </w:rPr>
        <w:t xml:space="preserve"> │       электронной форме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государственных и муниципальных   │ └────────────────┬───────────────┘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услуг" по акту приема-передачи   │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└─────────────────┬──────────────────┘ ┌────────────────────────────────┐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Проверка документов, выдача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уведомления в получении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│документов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, в форме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электронного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│документа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по адресу </w:t>
      </w:r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электронной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 xml:space="preserve">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почты     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└───────────────┬────────────────┘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\/                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Рассмотрение заявления и документов о присвоении, изменении или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│аннулировании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адреса объекта недвижимости, направление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межведомственных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                           запросов                       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нет ┌────────────────────────────────┐ да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┌────┤Проверка полноты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представленного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├───┐</w:t>
      </w:r>
      <w:proofErr w:type="spellEnd"/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   пакета документов       │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└────────────────────────────────┘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│    Специалист направляет запросы в органы,      │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│участвующие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в предоставлении муниципальной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услуги│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│ После поступления ответов приобщает документы и │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│            справки к учетному делу              │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│Принятие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решения о присвоении (изменении или аннулировании)│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│        адреса объекта недвижимости либо об отказе         │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└─────────────────────────────┬─────────────────────────────┘</w:t>
      </w:r>
    </w:p>
    <w:p w:rsidR="00ED38D7" w:rsidRPr="00ED38D7" w:rsidRDefault="00ED38D7" w:rsidP="00132B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\/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ED38D7" w:rsidRPr="00ED38D7" w:rsidRDefault="00ED38D7" w:rsidP="00ED38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</w:t>
      </w:r>
      <w:r w:rsidR="00132B62" w:rsidRPr="00132B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132B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Выдача решения либо направление уведомления заявителю о принятом </w:t>
      </w:r>
      <w:proofErr w:type="spellStart"/>
      <w:r w:rsidR="00132B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решении</w:t>
      </w:r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454400" w:rsidRPr="00454400" w:rsidRDefault="00ED38D7" w:rsidP="00454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└─────────────────────────────────────────</w:t>
      </w:r>
      <w:r w:rsidR="00454400">
        <w:rPr>
          <w:rFonts w:ascii="Courier New" w:eastAsia="Calibri" w:hAnsi="Courier New" w:cs="Courier New"/>
          <w:sz w:val="20"/>
          <w:szCs w:val="20"/>
        </w:rPr>
        <w:t>───────────────────────────────</w:t>
      </w:r>
    </w:p>
    <w:p w:rsidR="00454400" w:rsidRPr="0036013F" w:rsidRDefault="00454400" w:rsidP="004544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47AA7" w:rsidRDefault="00D47AA7" w:rsidP="004544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454400" w:rsidRPr="00454400" w:rsidRDefault="00454400" w:rsidP="004544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54400"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454400" w:rsidRPr="00454400" w:rsidRDefault="00454400" w:rsidP="00454400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54400">
        <w:rPr>
          <w:rFonts w:ascii="Times New Roman" w:eastAsia="Calibri" w:hAnsi="Times New Roman" w:cs="Times New Roman"/>
          <w:bCs/>
          <w:sz w:val="24"/>
          <w:szCs w:val="24"/>
        </w:rPr>
        <w:t>к административному регламенту предоставления муниципальной услуги «Присвоение, изменение и аннулирование адреса»</w:t>
      </w:r>
    </w:p>
    <w:p w:rsidR="00454400" w:rsidRPr="00454400" w:rsidRDefault="00454400" w:rsidP="00454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4400" w:rsidRPr="0036013F" w:rsidRDefault="00454400" w:rsidP="004544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454400" w:rsidRPr="0036013F" w:rsidRDefault="00454400" w:rsidP="00454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5" w:name="Par28"/>
      <w:bookmarkEnd w:id="25"/>
      <w:r w:rsidRPr="0036013F">
        <w:rPr>
          <w:rFonts w:ascii="Arial" w:hAnsi="Arial" w:cs="Arial"/>
          <w:b/>
          <w:bCs/>
          <w:sz w:val="20"/>
          <w:szCs w:val="20"/>
        </w:rPr>
        <w:t>ФОРМА ЗАЯВЛЕНИЯ</w:t>
      </w:r>
    </w:p>
    <w:p w:rsidR="00454400" w:rsidRPr="0036013F" w:rsidRDefault="00454400" w:rsidP="00454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6013F">
        <w:rPr>
          <w:rFonts w:ascii="Arial" w:hAnsi="Arial" w:cs="Arial"/>
          <w:b/>
          <w:bCs/>
          <w:sz w:val="20"/>
          <w:szCs w:val="20"/>
        </w:rPr>
        <w:t>О ПРИСВОЕНИИ ОБЪЕКТУ АДРЕСАЦИИ АДРЕСА ИЛИ АННУЛИРОВАНИИ</w:t>
      </w:r>
    </w:p>
    <w:p w:rsidR="00454400" w:rsidRPr="0036013F" w:rsidRDefault="00454400" w:rsidP="00454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6013F">
        <w:rPr>
          <w:rFonts w:ascii="Arial" w:hAnsi="Arial" w:cs="Arial"/>
          <w:b/>
          <w:bCs/>
          <w:sz w:val="20"/>
          <w:szCs w:val="20"/>
        </w:rPr>
        <w:t>ЕГО АДРЕСА</w:t>
      </w:r>
    </w:p>
    <w:p w:rsidR="00454400" w:rsidRPr="0036013F" w:rsidRDefault="00454400" w:rsidP="00454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1"/>
        <w:gridCol w:w="337"/>
        <w:gridCol w:w="9"/>
        <w:gridCol w:w="101"/>
        <w:gridCol w:w="26"/>
        <w:gridCol w:w="308"/>
        <w:gridCol w:w="551"/>
        <w:gridCol w:w="511"/>
        <w:gridCol w:w="42"/>
        <w:gridCol w:w="1443"/>
      </w:tblGrid>
      <w:tr w:rsidR="00454400" w:rsidTr="000B0E42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454400" w:rsidTr="000B0E42">
        <w:trPr>
          <w:trHeight w:val="227"/>
        </w:trPr>
        <w:tc>
          <w:tcPr>
            <w:tcW w:w="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Заявление принято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регистрационный номер _______________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листов заявления ___________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прилагаемых документов ____,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ФИО должностного лица ________________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подпись должностного лица ____________</w:t>
            </w:r>
          </w:p>
        </w:tc>
      </w:tr>
      <w:tr w:rsidR="00454400" w:rsidTr="000B0E42">
        <w:trPr>
          <w:trHeight w:val="464"/>
        </w:trPr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----------------------------------------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rPr>
          <w:trHeight w:val="227"/>
        </w:trPr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дата "__" ____________ ____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400" w:rsidTr="000B0E42">
        <w:tc>
          <w:tcPr>
            <w:tcW w:w="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909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Вид: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909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Присвоить адрес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В связи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земельного участк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земельного участк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>) путем раздела земельного участка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Кадастровый номер объединяемого земельного участка </w:t>
            </w:r>
            <w:hyperlink w:anchor="Par552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Адрес объединяемого земельного участка </w:t>
            </w:r>
            <w:hyperlink w:anchor="Par552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454400" w:rsidTr="000B0E42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земельного участк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>) путем выдела из земельного участка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земельного участк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Кадастровый номер земельного </w:t>
            </w:r>
            <w:r w:rsidRPr="0036013F">
              <w:rPr>
                <w:rFonts w:ascii="Arial" w:hAnsi="Arial" w:cs="Arial"/>
                <w:sz w:val="20"/>
                <w:szCs w:val="20"/>
              </w:rPr>
              <w:lastRenderedPageBreak/>
              <w:t>участка, на котором осуществляется строительство (реконструкция)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lastRenderedPageBreak/>
              <w:t xml:space="preserve">Адрес земельного участка, на котором </w:t>
            </w:r>
            <w:r w:rsidRPr="0036013F">
              <w:rPr>
                <w:rFonts w:ascii="Arial" w:hAnsi="Arial" w:cs="Arial"/>
                <w:sz w:val="20"/>
                <w:szCs w:val="20"/>
              </w:rPr>
              <w:lastRenderedPageBreak/>
              <w:t>осуществляется строительство (реконструкция)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помещения</w:t>
            </w: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454400" w:rsidTr="000B0E42"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помещени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я(</w:t>
            </w:r>
            <w:proofErr w:type="spellStart"/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ий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>) в здании, сооружении путем раздела здания, сооружения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здания, сооружения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помещени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я(</w:t>
            </w:r>
            <w:proofErr w:type="spellStart"/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ий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>) в здании, сооружении путем раздела помещения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Назначение помещения (жилое (нежилое) помещение) </w:t>
            </w:r>
            <w:hyperlink w:anchor="Par554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Вид помещения </w:t>
            </w:r>
            <w:hyperlink w:anchor="Par554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Количество помещений </w:t>
            </w:r>
            <w:hyperlink w:anchor="Par554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 нежилого помещения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Кадастровый номер объединяемого помещения </w:t>
            </w:r>
            <w:hyperlink w:anchor="Par555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Адрес объединяемого помещения </w:t>
            </w:r>
            <w:hyperlink w:anchor="Par555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Образование нежилого помещения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здания, сооружения</w:t>
            </w: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454400" w:rsidTr="000B0E42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страны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поселения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Тип и номер здания, сооружения или объекта незавершенного </w:t>
            </w:r>
            <w:r w:rsidRPr="0036013F">
              <w:rPr>
                <w:rFonts w:ascii="Arial" w:hAnsi="Arial" w:cs="Arial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В связи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6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пунктах 1</w:t>
              </w:r>
            </w:hyperlink>
            <w:r w:rsidRPr="0036013F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27" w:history="1">
              <w:r w:rsidRPr="0036013F">
                <w:rPr>
                  <w:rFonts w:ascii="Arial" w:hAnsi="Arial" w:cs="Arial"/>
                  <w:color w:val="0000FF"/>
                  <w:sz w:val="20"/>
                  <w:szCs w:val="20"/>
                </w:rPr>
                <w:t>3 части 2 статьи 27</w:t>
              </w:r>
            </w:hyperlink>
            <w:r w:rsidRPr="0036013F">
              <w:rPr>
                <w:rFonts w:ascii="Arial" w:hAnsi="Arial" w:cs="Arial"/>
                <w:sz w:val="20"/>
                <w:szCs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36013F">
              <w:rPr>
                <w:rFonts w:ascii="Arial" w:hAnsi="Arial" w:cs="Arial"/>
                <w:sz w:val="20"/>
                <w:szCs w:val="20"/>
              </w:rPr>
              <w:t>www.pravo.gov.ru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 xml:space="preserve">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6013F">
                <w:rPr>
                  <w:rFonts w:ascii="Arial" w:hAnsi="Arial" w:cs="Arial"/>
                  <w:sz w:val="20"/>
                  <w:szCs w:val="20"/>
                </w:rPr>
                <w:t>2014 г</w:t>
              </w:r>
            </w:smartTag>
            <w:r w:rsidRPr="0036013F">
              <w:rPr>
                <w:rFonts w:ascii="Arial" w:hAnsi="Arial" w:cs="Arial"/>
                <w:sz w:val="20"/>
                <w:szCs w:val="20"/>
              </w:rPr>
              <w:t>.)</w:t>
            </w:r>
            <w:proofErr w:type="gramEnd"/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454400" w:rsidTr="000B0E42"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8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физическое лицо:</w:t>
            </w:r>
          </w:p>
        </w:tc>
      </w:tr>
      <w:tr w:rsidR="00454400" w:rsidTr="000B0E42">
        <w:tc>
          <w:tcPr>
            <w:tcW w:w="5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имя (полностью):</w:t>
            </w: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ИНН (при наличии):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вид:</w:t>
            </w: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серия: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номер: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дата выдачи: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"__" ______ ____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54400" w:rsidTr="000B0E42">
        <w:tc>
          <w:tcPr>
            <w:tcW w:w="5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5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"__" ________ ____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7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Вещное право на объект адресации:</w:t>
            </w:r>
          </w:p>
        </w:tc>
      </w:tr>
      <w:tr w:rsidR="00454400" w:rsidTr="000B0E42">
        <w:tc>
          <w:tcPr>
            <w:tcW w:w="55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право собственности</w:t>
            </w:r>
          </w:p>
        </w:tc>
      </w:tr>
      <w:tr w:rsidR="00454400" w:rsidTr="000B0E42">
        <w:tc>
          <w:tcPr>
            <w:tcW w:w="55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454400" w:rsidTr="000B0E42">
        <w:tc>
          <w:tcPr>
            <w:tcW w:w="55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454400" w:rsidTr="000B0E42">
        <w:tc>
          <w:tcPr>
            <w:tcW w:w="55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454400" w:rsidTr="000B0E42">
        <w:tc>
          <w:tcPr>
            <w:tcW w:w="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454400" w:rsidTr="000B0E42"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8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 многофункциональном центре</w:t>
            </w:r>
          </w:p>
        </w:tc>
      </w:tr>
      <w:tr w:rsidR="00454400" w:rsidTr="000B0E42">
        <w:tc>
          <w:tcPr>
            <w:tcW w:w="5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54400" w:rsidTr="000B0E42">
        <w:tc>
          <w:tcPr>
            <w:tcW w:w="55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454400" w:rsidTr="000B0E42">
        <w:tc>
          <w:tcPr>
            <w:tcW w:w="5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8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Выдать лично</w:t>
            </w:r>
          </w:p>
        </w:tc>
        <w:tc>
          <w:tcPr>
            <w:tcW w:w="702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Расписка получена: ___________________________________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30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(подпись заявителя)</w:t>
            </w:r>
          </w:p>
        </w:tc>
      </w:tr>
      <w:tr w:rsidR="00454400" w:rsidTr="000B0E42">
        <w:tc>
          <w:tcPr>
            <w:tcW w:w="5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Не направлять</w:t>
            </w:r>
          </w:p>
        </w:tc>
      </w:tr>
      <w:tr w:rsidR="00454400" w:rsidTr="000B0E42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454400" w:rsidTr="000B0E42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Заявитель: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54400" w:rsidTr="000B0E42"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54400" w:rsidTr="000B0E42">
        <w:tc>
          <w:tcPr>
            <w:tcW w:w="5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физическое лицо: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имя (полностью):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ИНН (при наличии):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серия: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номер: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дата выдачи:</w:t>
            </w:r>
          </w:p>
        </w:tc>
        <w:tc>
          <w:tcPr>
            <w:tcW w:w="3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"__" ______ ____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юридическое лицо, в том числе орган государственной власти, иной государственный </w:t>
            </w:r>
            <w:r w:rsidRPr="0036013F">
              <w:rPr>
                <w:rFonts w:ascii="Arial" w:hAnsi="Arial" w:cs="Arial"/>
                <w:sz w:val="20"/>
                <w:szCs w:val="20"/>
              </w:rPr>
              <w:lastRenderedPageBreak/>
              <w:t>орган, орган местного самоуправления: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55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7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"__" _________ ____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Документы, прилагаемые к заявлению: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400" w:rsidTr="000B0E42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628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Лист N ___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Всего листов ___</w:t>
            </w:r>
          </w:p>
        </w:tc>
      </w:tr>
      <w:tr w:rsidR="00454400" w:rsidTr="000B0E42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0B0E4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 xml:space="preserve"> автоматизированном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режиме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54400" w:rsidTr="000B0E42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Настоящим также подтверждаю, что: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й(</w:t>
            </w:r>
            <w:proofErr w:type="spellStart"/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ие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>) документ(</w:t>
            </w:r>
            <w:proofErr w:type="spellStart"/>
            <w:r w:rsidRPr="0036013F">
              <w:rPr>
                <w:rFonts w:ascii="Arial" w:hAnsi="Arial" w:cs="Arial"/>
                <w:sz w:val="20"/>
                <w:szCs w:val="20"/>
              </w:rPr>
              <w:t>ы</w:t>
            </w:r>
            <w:proofErr w:type="spellEnd"/>
            <w:r w:rsidRPr="0036013F">
              <w:rPr>
                <w:rFonts w:ascii="Arial" w:hAnsi="Arial" w:cs="Arial"/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54400" w:rsidTr="000B0E42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3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454400" w:rsidTr="000B0E42">
        <w:tc>
          <w:tcPr>
            <w:tcW w:w="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  <w:tc>
          <w:tcPr>
            <w:tcW w:w="3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 xml:space="preserve">"__" ___________ ____ </w:t>
            </w:r>
            <w:proofErr w:type="gramStart"/>
            <w:r w:rsidRPr="0036013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6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400" w:rsidTr="000B0E42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13F">
              <w:rPr>
                <w:rFonts w:ascii="Arial" w:hAnsi="Arial" w:cs="Arial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454400" w:rsidTr="000B0E42"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400" w:rsidTr="000B0E42">
        <w:tc>
          <w:tcPr>
            <w:tcW w:w="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400" w:rsidRPr="0036013F" w:rsidRDefault="00454400" w:rsidP="004544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400" w:rsidRDefault="00454400" w:rsidP="0045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5A2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42" w:rsidRDefault="000B0E42" w:rsidP="000B0E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Строка дублируется для каждого объединенного земельного участка.</w:t>
      </w:r>
    </w:p>
    <w:p w:rsidR="000B0E42" w:rsidRDefault="000B0E42" w:rsidP="000B0E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553"/>
      <w:bookmarkEnd w:id="26"/>
      <w:r>
        <w:rPr>
          <w:rFonts w:ascii="Arial" w:hAnsi="Arial" w:cs="Arial"/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0B0E42" w:rsidRDefault="000B0E42" w:rsidP="000B0E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554"/>
      <w:bookmarkEnd w:id="27"/>
      <w:r>
        <w:rPr>
          <w:rFonts w:ascii="Arial" w:hAnsi="Arial" w:cs="Arial"/>
          <w:sz w:val="20"/>
          <w:szCs w:val="20"/>
        </w:rPr>
        <w:t>&lt;3&gt; Строка дублируется для каждого разделенного помещения.</w:t>
      </w:r>
    </w:p>
    <w:p w:rsidR="000B0E42" w:rsidRDefault="000B0E42" w:rsidP="000B0E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555"/>
      <w:bookmarkEnd w:id="28"/>
      <w:r>
        <w:rPr>
          <w:rFonts w:ascii="Arial" w:hAnsi="Arial" w:cs="Arial"/>
          <w:sz w:val="20"/>
          <w:szCs w:val="20"/>
        </w:rPr>
        <w:t>&lt;4&gt; Строка дублируется для каждого объединенного помещения.</w:t>
      </w:r>
    </w:p>
    <w:p w:rsidR="00454400" w:rsidRDefault="00454400" w:rsidP="0045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45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Default="00454400" w:rsidP="000B0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00" w:rsidRPr="001E1D37" w:rsidRDefault="00454400" w:rsidP="000B0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4400" w:rsidRPr="001E1D37" w:rsidSect="00C27800">
      <w:headerReference w:type="default" r:id="rId28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62" w:rsidRDefault="00166662" w:rsidP="00C27800">
      <w:pPr>
        <w:spacing w:after="0" w:line="240" w:lineRule="auto"/>
      </w:pPr>
      <w:r>
        <w:separator/>
      </w:r>
    </w:p>
  </w:endnote>
  <w:endnote w:type="continuationSeparator" w:id="0">
    <w:p w:rsidR="00166662" w:rsidRDefault="00166662" w:rsidP="00C2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62" w:rsidRDefault="00166662" w:rsidP="00C27800">
      <w:pPr>
        <w:spacing w:after="0" w:line="240" w:lineRule="auto"/>
      </w:pPr>
      <w:r>
        <w:separator/>
      </w:r>
    </w:p>
  </w:footnote>
  <w:footnote w:type="continuationSeparator" w:id="0">
    <w:p w:rsidR="00166662" w:rsidRDefault="00166662" w:rsidP="00C2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A7" w:rsidRDefault="00D47AA7">
    <w:pPr>
      <w:pStyle w:val="a7"/>
      <w:jc w:val="center"/>
    </w:pPr>
    <w:fldSimple w:instr="PAGE   \* MERGEFORMAT">
      <w:r>
        <w:rPr>
          <w:noProof/>
        </w:rPr>
        <w:t>30</w:t>
      </w:r>
    </w:fldSimple>
  </w:p>
  <w:p w:rsidR="00D47AA7" w:rsidRDefault="00D47A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277E4"/>
    <w:rsid w:val="000006CF"/>
    <w:rsid w:val="000141F0"/>
    <w:rsid w:val="00056C5A"/>
    <w:rsid w:val="00073552"/>
    <w:rsid w:val="00074AA0"/>
    <w:rsid w:val="00085239"/>
    <w:rsid w:val="00093D03"/>
    <w:rsid w:val="000B0E42"/>
    <w:rsid w:val="000D684C"/>
    <w:rsid w:val="000F7CE9"/>
    <w:rsid w:val="00105C21"/>
    <w:rsid w:val="00110AC2"/>
    <w:rsid w:val="00111868"/>
    <w:rsid w:val="00116E1E"/>
    <w:rsid w:val="00122F41"/>
    <w:rsid w:val="00132B62"/>
    <w:rsid w:val="00146A04"/>
    <w:rsid w:val="00162E59"/>
    <w:rsid w:val="00166662"/>
    <w:rsid w:val="001B34AB"/>
    <w:rsid w:val="001C149B"/>
    <w:rsid w:val="001E1D37"/>
    <w:rsid w:val="001E203F"/>
    <w:rsid w:val="001F4312"/>
    <w:rsid w:val="002537E1"/>
    <w:rsid w:val="00271C02"/>
    <w:rsid w:val="00291026"/>
    <w:rsid w:val="002A1642"/>
    <w:rsid w:val="002B2801"/>
    <w:rsid w:val="002C4D46"/>
    <w:rsid w:val="002D2B74"/>
    <w:rsid w:val="00315F3F"/>
    <w:rsid w:val="00321465"/>
    <w:rsid w:val="003302C3"/>
    <w:rsid w:val="00333C5F"/>
    <w:rsid w:val="003700F7"/>
    <w:rsid w:val="0038068D"/>
    <w:rsid w:val="003842B5"/>
    <w:rsid w:val="0038487F"/>
    <w:rsid w:val="003C0860"/>
    <w:rsid w:val="003E179A"/>
    <w:rsid w:val="003E5682"/>
    <w:rsid w:val="003F3027"/>
    <w:rsid w:val="003F3BE0"/>
    <w:rsid w:val="00404DE1"/>
    <w:rsid w:val="004164C2"/>
    <w:rsid w:val="00421941"/>
    <w:rsid w:val="0043287A"/>
    <w:rsid w:val="00434AC2"/>
    <w:rsid w:val="00443596"/>
    <w:rsid w:val="00454400"/>
    <w:rsid w:val="004C597C"/>
    <w:rsid w:val="004F41A8"/>
    <w:rsid w:val="0050138C"/>
    <w:rsid w:val="0052731C"/>
    <w:rsid w:val="00551152"/>
    <w:rsid w:val="005A271E"/>
    <w:rsid w:val="005A79A5"/>
    <w:rsid w:val="005D125D"/>
    <w:rsid w:val="005D2950"/>
    <w:rsid w:val="0060760E"/>
    <w:rsid w:val="00611423"/>
    <w:rsid w:val="00621EE9"/>
    <w:rsid w:val="006277E4"/>
    <w:rsid w:val="006517CE"/>
    <w:rsid w:val="00670CFB"/>
    <w:rsid w:val="006713D5"/>
    <w:rsid w:val="00671621"/>
    <w:rsid w:val="00690593"/>
    <w:rsid w:val="006E4F05"/>
    <w:rsid w:val="00716CA5"/>
    <w:rsid w:val="0072024C"/>
    <w:rsid w:val="007352B4"/>
    <w:rsid w:val="007A678B"/>
    <w:rsid w:val="008128AB"/>
    <w:rsid w:val="0084184D"/>
    <w:rsid w:val="008564B8"/>
    <w:rsid w:val="008D22DF"/>
    <w:rsid w:val="008E6D39"/>
    <w:rsid w:val="008F0EE7"/>
    <w:rsid w:val="008F7714"/>
    <w:rsid w:val="00907912"/>
    <w:rsid w:val="009360EB"/>
    <w:rsid w:val="00941E37"/>
    <w:rsid w:val="00956ED7"/>
    <w:rsid w:val="00962768"/>
    <w:rsid w:val="0096488A"/>
    <w:rsid w:val="009667CC"/>
    <w:rsid w:val="009707CC"/>
    <w:rsid w:val="00A31FB6"/>
    <w:rsid w:val="00A34E74"/>
    <w:rsid w:val="00A37099"/>
    <w:rsid w:val="00A40259"/>
    <w:rsid w:val="00A415C1"/>
    <w:rsid w:val="00A624C4"/>
    <w:rsid w:val="00A9579E"/>
    <w:rsid w:val="00AD1BA0"/>
    <w:rsid w:val="00AD42D3"/>
    <w:rsid w:val="00AD4D44"/>
    <w:rsid w:val="00B23B06"/>
    <w:rsid w:val="00B34896"/>
    <w:rsid w:val="00B508F9"/>
    <w:rsid w:val="00BB079F"/>
    <w:rsid w:val="00C27800"/>
    <w:rsid w:val="00C479DD"/>
    <w:rsid w:val="00C92104"/>
    <w:rsid w:val="00CC6EA8"/>
    <w:rsid w:val="00CD60C7"/>
    <w:rsid w:val="00D47AA7"/>
    <w:rsid w:val="00DC7B22"/>
    <w:rsid w:val="00DD1624"/>
    <w:rsid w:val="00DF39A7"/>
    <w:rsid w:val="00DF4E01"/>
    <w:rsid w:val="00E05A5A"/>
    <w:rsid w:val="00E27543"/>
    <w:rsid w:val="00E471F4"/>
    <w:rsid w:val="00E66C44"/>
    <w:rsid w:val="00E82385"/>
    <w:rsid w:val="00EB6922"/>
    <w:rsid w:val="00ED38D7"/>
    <w:rsid w:val="00EF1E85"/>
    <w:rsid w:val="00F019AC"/>
    <w:rsid w:val="00F41B8A"/>
    <w:rsid w:val="00F7542E"/>
    <w:rsid w:val="00F76305"/>
    <w:rsid w:val="00FA3F2E"/>
    <w:rsid w:val="00FB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277E4"/>
    <w:pPr>
      <w:ind w:left="720"/>
    </w:pPr>
  </w:style>
  <w:style w:type="character" w:customStyle="1" w:styleId="a4">
    <w:name w:val="Текст выноски Знак"/>
    <w:link w:val="a5"/>
    <w:uiPriority w:val="99"/>
    <w:semiHidden/>
    <w:locked/>
    <w:rsid w:val="006277E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62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B3E88"/>
    <w:rPr>
      <w:rFonts w:ascii="Times New Roman" w:eastAsia="Times New Roman" w:hAnsi="Times New Roman"/>
      <w:sz w:val="0"/>
      <w:szCs w:val="0"/>
    </w:rPr>
  </w:style>
  <w:style w:type="character" w:styleId="a6">
    <w:name w:val="Hyperlink"/>
    <w:uiPriority w:val="99"/>
    <w:rsid w:val="006277E4"/>
    <w:rPr>
      <w:color w:val="0000FF"/>
      <w:u w:val="single"/>
    </w:rPr>
  </w:style>
  <w:style w:type="paragraph" w:customStyle="1" w:styleId="ConsPlusCell">
    <w:name w:val="ConsPlusCell"/>
    <w:uiPriority w:val="99"/>
    <w:rsid w:val="006277E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277E4"/>
    <w:pPr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27800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7800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4E8CE42146BB084E58556151EED6DC6BAAEED6E0C3C0D93268BDD02q0F" TargetMode="External"/><Relationship Id="rId13" Type="http://schemas.openxmlformats.org/officeDocument/2006/relationships/hyperlink" Target="consultantplus://offline/ref=E0BFDBD248E27BED65F7FB3CA393B9BC0B5F25BD9A51E3323753ECE8EC3625861DFB7DF3DB6A9117EBDBF" TargetMode="External"/><Relationship Id="rId18" Type="http://schemas.openxmlformats.org/officeDocument/2006/relationships/hyperlink" Target="consultantplus://offline/ref=BBC8D4DB2132EC619F8A66FC2F243795F94B8E1D5952E61C0DB578D229I5KCL" TargetMode="External"/><Relationship Id="rId26" Type="http://schemas.openxmlformats.org/officeDocument/2006/relationships/hyperlink" Target="consultantplus://offline/ref=BA5A1C880647B6AB4990BAE7A6B1C511175746A778452DBEAD75D3F29738A99C7325C50A0EA68418BFE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C8D4DB2132EC619F8A66FC2F243795F94A881E5F51E61C0DB578D229I5KC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BFDBD248E27BED65F7FB3CA393B9BC0B5F25BD9A51E3323753ECE8EC3625861DFB7DF3DB6A9117EBDBF" TargetMode="External"/><Relationship Id="rId17" Type="http://schemas.openxmlformats.org/officeDocument/2006/relationships/hyperlink" Target="consultantplus://offline/ref=BBC8D4DB2132EC619F8A66FC2F243795F94B8E1E5F52E61C0DB578D2295C9D2D443A0CC851778FCBI9K0L" TargetMode="External"/><Relationship Id="rId25" Type="http://schemas.openxmlformats.org/officeDocument/2006/relationships/hyperlink" Target="consultantplus://offline/ref=D64BE49BA4396CF34E171BD9CC024C6185810B72926E00616FE934F6CFE8DE71AEF3A7C5FF1CA2O214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C8D4DB2132EC619F8A66FC2F243795F94B8E1D5957E61C0DB578D229I5KCL" TargetMode="External"/><Relationship Id="rId20" Type="http://schemas.openxmlformats.org/officeDocument/2006/relationships/hyperlink" Target="consultantplus://offline/ref=BBC8D4DB2132EC619F8A66FC2F243795F94A8B1F5C56E61C0DB578D2295C9D2D443A0CC8517789C2I9K5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B31E722D808E4510AE1294EC04F08988BC1C45F86C461983EEB5FF57910FBF50ADC71C390CB86E28F0170Ey3L" TargetMode="External"/><Relationship Id="rId24" Type="http://schemas.openxmlformats.org/officeDocument/2006/relationships/hyperlink" Target="consultantplus://offline/ref=D64BE49BA4396CF34E1705D4DA6E1169818D56789262083732B66FAB98E1D426E9BCFE87BAO11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C8D4DB2132EC619F8A66FC2F243795FA4489195705B11E5CE076IDK7L" TargetMode="External"/><Relationship Id="rId23" Type="http://schemas.openxmlformats.org/officeDocument/2006/relationships/hyperlink" Target="consultantplus://offline/ref=48A02EEAAE4CC9C58F2E16B954450D7D2BB3F2E5DC72834312CCE93336875D6D5256E7BD815450A8C562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644E8CE42146BB084E58556151EED6DCEB4ABED6F0061079B7F87DF27388E538C7D3F56AFA3B48C0Dq3F" TargetMode="External"/><Relationship Id="rId19" Type="http://schemas.openxmlformats.org/officeDocument/2006/relationships/hyperlink" Target="consultantplus://offline/ref=BBC8D4DB2132EC619F8A66FC2F243795F94B8E1E5F50E61C0DB578D229I5K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4E8CE42146BB084E58556151EED6DCEB4A9E8670E61079B7F87DF27388E538C7D3F56AFA3B28A0Dq3F" TargetMode="External"/><Relationship Id="rId14" Type="http://schemas.openxmlformats.org/officeDocument/2006/relationships/hyperlink" Target="consultantplus://offline/ref=E0BFDBD248E27BED65F7FB3CA393B9BC0B5F25BD9A51E3323753ECE8EC3625861DFB7DF3DB6A9117EBDBF" TargetMode="External"/><Relationship Id="rId22" Type="http://schemas.openxmlformats.org/officeDocument/2006/relationships/hyperlink" Target="consultantplus://offline/ref=D64BE49BA4396CF34E1705D4DA6E1169818F517F9964083732B66FAB98OE11B" TargetMode="External"/><Relationship Id="rId27" Type="http://schemas.openxmlformats.org/officeDocument/2006/relationships/hyperlink" Target="consultantplus://offline/ref=BA5A1C880647B6AB4990BAE7A6B1C511175746A778452DBEAD75D3F29738A99C7325C50AB0EE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27F9F-6ABF-4918-B8C4-FB0B92BF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10587</Words>
  <Characters>60348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70794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Дондукова Дарима Бабасановна</dc:creator>
  <cp:keywords/>
  <cp:lastModifiedBy>user</cp:lastModifiedBy>
  <cp:revision>16</cp:revision>
  <dcterms:created xsi:type="dcterms:W3CDTF">2016-01-20T07:20:00Z</dcterms:created>
  <dcterms:modified xsi:type="dcterms:W3CDTF">2016-03-03T00:15:00Z</dcterms:modified>
</cp:coreProperties>
</file>