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ahoma" w:hAnsi="Tahoma" w:cs="Tahoma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«Никольское»</w:t>
      </w: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ahoma" w:hAnsi="Tahoma" w:cs="Tahoma"/>
          <w:color w:val="000000"/>
          <w:sz w:val="20"/>
          <w:szCs w:val="20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Мухоршиби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района Республики Бурятия</w:t>
      </w: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ahoma" w:hAnsi="Tahoma" w:cs="Tahoma"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  15 июня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2016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32</w:t>
      </w: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0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</w:t>
      </w: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360"/>
      </w:tblGrid>
      <w:tr w:rsidR="002F09C4" w:rsidRPr="002F0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«Никольское»</w:t>
            </w:r>
            <w:r w:rsidRPr="002F0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содержанию указанных актов и обеспечению их исполнения</w:t>
            </w:r>
          </w:p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05.04.2013 №44-ФЗ </w:t>
      </w:r>
      <w:r w:rsidRPr="002F09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F09C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«Никольское»</w:t>
      </w:r>
      <w:r w:rsidRPr="002F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2F09C4" w:rsidRDefault="002F09C4" w:rsidP="002F09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5" w:hanging="9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«Никольское»</w:t>
      </w:r>
      <w:r w:rsidRPr="002F09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содержанию указанных актов и обеспечению их исполнения.</w:t>
      </w:r>
    </w:p>
    <w:p w:rsidR="002F09C4" w:rsidRDefault="002F09C4" w:rsidP="002F09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5" w:hanging="9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«Никольское»</w:t>
      </w:r>
      <w:r w:rsidRPr="002F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24 марта 2016г. № 13.</w:t>
      </w:r>
    </w:p>
    <w:p w:rsidR="002F09C4" w:rsidRDefault="002F09C4" w:rsidP="002F09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5" w:hanging="9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обнародования.</w:t>
      </w: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«Никольское»</w:t>
      </w:r>
      <w:r w:rsidRPr="002F09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r w:rsidR="006714CC"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1506"/>
        <w:gridCol w:w="4405"/>
      </w:tblGrid>
      <w:tr w:rsidR="002F0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УТВЕРЖДЕНЫ</w:t>
            </w:r>
          </w:p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09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Постановлением администрации муниципального образования сельского поселения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«Никольское»</w:t>
            </w:r>
            <w:r w:rsidRPr="002F09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F09C4" w:rsidRDefault="002F09C4" w:rsidP="002F0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июня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  2016 г. №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32</w:t>
            </w:r>
          </w:p>
        </w:tc>
      </w:tr>
    </w:tbl>
    <w:p w:rsidR="002F09C4" w:rsidRDefault="002F09C4" w:rsidP="002F09C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2F09C4" w:rsidRDefault="002F09C4" w:rsidP="002F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ТРЕБОВАНИЯ</w:t>
      </w:r>
    </w:p>
    <w:p w:rsidR="002F09C4" w:rsidRDefault="002F09C4" w:rsidP="002F09C4">
      <w:pPr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содержанию указанных актов и обеспечению их исполнения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 CYR" w:hAnsi="Times New Roman CYR" w:cs="Times New Roman CYR"/>
          <w:sz w:val="27"/>
          <w:szCs w:val="27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а)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утверждающих: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правила определения нормативных затрат на обеспечение функций органа местного самоуправления муниципального образования сельского поселения 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 CYR" w:hAnsi="Times New Roman CYR" w:cs="Times New Roman CYR"/>
          <w:sz w:val="27"/>
          <w:szCs w:val="27"/>
        </w:rPr>
        <w:t>далее - нормативные затраты);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правила определения требований к закупаемым органом местного самоуправления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отдельным видам товаров, работ, услуг для обеспечения  муниципальных нужд  (в том числе предельные цены товаров, работ, услуг);</w:t>
      </w:r>
      <w:proofErr w:type="gramEnd"/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б) Администрации муниципального образования сельского поселения 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утверждающих:</w:t>
      </w:r>
    </w:p>
    <w:p w:rsidR="002F09C4" w:rsidRP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нормативные затраты на обеспечение функций органа местного самоуправления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>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требования к закупаемым муниципальным органом отдельным видам товаров, работ, услуг (в том числе предельные цены товаров, работ, услуг).</w:t>
      </w:r>
    </w:p>
    <w:p w:rsidR="002F09C4" w:rsidRP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 CYR" w:hAnsi="Times New Roman CYR" w:cs="Times New Roman CYR"/>
          <w:sz w:val="27"/>
          <w:szCs w:val="27"/>
        </w:rPr>
        <w:t xml:space="preserve">Правовые акты, указанные в  подпункте </w:t>
      </w:r>
      <w:r w:rsidRPr="002F09C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а</w:t>
      </w:r>
      <w:r w:rsidRPr="002F09C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 CYR" w:hAnsi="Times New Roman CYR" w:cs="Times New Roman CYR"/>
          <w:sz w:val="27"/>
          <w:szCs w:val="27"/>
        </w:rPr>
        <w:t xml:space="preserve">пункта 1 настоящего документа, разрабатываются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 xml:space="preserve">в форме проектов постановлений Администрации муниципального образования сельского поселения 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>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>
        <w:rPr>
          <w:rFonts w:ascii="Times New Roman CYR" w:hAnsi="Times New Roman CYR" w:cs="Times New Roman CYR"/>
          <w:sz w:val="27"/>
          <w:szCs w:val="27"/>
        </w:rPr>
        <w:t xml:space="preserve">Правовые  акты, указанные в подпункте </w:t>
      </w:r>
      <w:r w:rsidRPr="002F09C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б</w:t>
      </w:r>
      <w:r w:rsidRPr="002F09C4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 CYR" w:hAnsi="Times New Roman CYR" w:cs="Times New Roman CYR"/>
          <w:sz w:val="27"/>
          <w:szCs w:val="27"/>
        </w:rPr>
        <w:t xml:space="preserve">пункта 1 настоящего документа, разрабатываются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 форме приказов (решений, распоряжений).</w:t>
      </w:r>
    </w:p>
    <w:p w:rsidR="002F09C4" w:rsidRP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09C4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 CYR" w:hAnsi="Times New Roman CYR" w:cs="Times New Roman CYR"/>
          <w:sz w:val="27"/>
          <w:szCs w:val="27"/>
        </w:rPr>
        <w:t xml:space="preserve"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</w:t>
      </w:r>
      <w:r w:rsidRPr="002F09C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Об утверждении общих требований к порядку разработки и принятия правовых актов о нормировании в сфере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закупок, содержанию указанных актов и обеспечению их исполнения</w:t>
      </w:r>
      <w:r w:rsidRPr="002F09C4">
        <w:rPr>
          <w:rFonts w:ascii="Times New Roman" w:hAnsi="Times New Roman" w:cs="Times New Roman"/>
          <w:sz w:val="27"/>
          <w:szCs w:val="27"/>
        </w:rPr>
        <w:t>».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5. </w:t>
      </w:r>
      <w:r>
        <w:rPr>
          <w:rFonts w:ascii="Times New Roman CYR" w:hAnsi="Times New Roman CYR" w:cs="Times New Roman CYR"/>
          <w:sz w:val="27"/>
          <w:szCs w:val="27"/>
        </w:rPr>
        <w:t xml:space="preserve">Для проведения обязательного обсуждения в целях общественного контроля 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размещает проекты правовых актов, указанные в пункте  1 настоящего документа, и пояснительные записки к ним в единой информационной системе в сфере закупок.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6. </w:t>
      </w:r>
      <w:r>
        <w:rPr>
          <w:rFonts w:ascii="Times New Roman CYR" w:hAnsi="Times New Roman CYR" w:cs="Times New Roman CYR"/>
          <w:sz w:val="27"/>
          <w:szCs w:val="27"/>
        </w:rPr>
        <w:t xml:space="preserve">Срок проведения обязательного обсуждения правовых актов,  указанных в пункте 1 настоящего документа, в целях общественного контроля, устанавливается Администрацией 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2F09C4" w:rsidRDefault="002F09C4" w:rsidP="002F09C4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7. </w:t>
      </w:r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6 настоящего документа, в соответствии с законодательством Российской Федерации о порядке рассмотрения обращений граждан.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8. </w:t>
      </w:r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lastRenderedPageBreak/>
        <w:t xml:space="preserve">9. </w:t>
      </w:r>
      <w:r>
        <w:rPr>
          <w:rFonts w:ascii="Times New Roman CYR" w:hAnsi="Times New Roman CYR" w:cs="Times New Roman CYR"/>
          <w:sz w:val="27"/>
          <w:szCs w:val="27"/>
        </w:rPr>
        <w:t xml:space="preserve">По результатам обязательного обсуждения в целях общественного контроля 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при необходимости принимает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10. </w:t>
      </w:r>
      <w:r>
        <w:rPr>
          <w:rFonts w:ascii="Times New Roman CYR" w:hAnsi="Times New Roman CYR" w:cs="Times New Roman CYR"/>
          <w:sz w:val="27"/>
          <w:szCs w:val="27"/>
        </w:rPr>
        <w:t xml:space="preserve">Проекты правовых актов, указанных в абзаце третьем подпункта "а" и абзаце третьем подпункта "б" пункта 1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Совета депутатов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 CYR" w:hAnsi="Times New Roman CYR" w:cs="Times New Roman CYR"/>
          <w:sz w:val="27"/>
          <w:szCs w:val="27"/>
        </w:rPr>
        <w:t>далее – Общественный совет).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 11. </w:t>
      </w:r>
      <w:r>
        <w:rPr>
          <w:rFonts w:ascii="Times New Roman CYR" w:hAnsi="Times New Roman CYR" w:cs="Times New Roman CYR"/>
          <w:sz w:val="27"/>
          <w:szCs w:val="27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в единой информационной системе в сфере закупок.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12. </w:t>
      </w:r>
      <w:r>
        <w:rPr>
          <w:rFonts w:ascii="Times New Roman CYR" w:hAnsi="Times New Roman CYR" w:cs="Times New Roman CYR"/>
          <w:sz w:val="27"/>
          <w:szCs w:val="27"/>
        </w:rPr>
        <w:t xml:space="preserve">По результатам рассмотрения Общественным советом  проектов правовых актов, указанных в абзаце третьем подпункта "а" и абзаце третьем подпункта "б" пункта 1 настоящего документа, Администрация МО СП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принимает одно из следующих решений: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а) о необходимости доработки проекта правового акта;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13.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при необходимости  принимает решение   о внесении изменений в проекты правовых актов, указанных в абзаце третьем подпункта "а" и абзаце третьем подпункта "б" пункта 1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  <w:proofErr w:type="gramEnd"/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Повторное рассмотрение Общественным советом доработанных  проектов правовых актов, указанных в абзаце третьем подпункта "а" и абзаце третьем подпункта "б" пункта 1 настоящего документа, не требуется.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14. </w:t>
      </w:r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Никольское</w:t>
      </w:r>
      <w:proofErr w:type="gramStart"/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 CYR" w:hAnsi="Times New Roman CYR" w:cs="Times New Roman CYR"/>
          <w:sz w:val="27"/>
          <w:szCs w:val="27"/>
        </w:rPr>
        <w:t>д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о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1 июня текущего финансового года,  принимает правовые акты, указанные в  подпункте "б" пункта 1 настоящего документа.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lastRenderedPageBreak/>
        <w:t xml:space="preserve">Правовые акты, предусмотренные подпунктом "б" пункта 1 настоящего документа, пересматриваются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не реже одного раза в год. 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</w:rPr>
        <w:t>вносит изменения  в проекты правовых актов, указанных в   пункте 1 настоящего документа.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15. </w:t>
      </w:r>
      <w:r>
        <w:rPr>
          <w:rFonts w:ascii="Times New Roman CYR" w:hAnsi="Times New Roman CYR" w:cs="Times New Roman CYR"/>
          <w:sz w:val="27"/>
          <w:szCs w:val="27"/>
        </w:rPr>
        <w:t xml:space="preserve">В 2016 году 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принимает правовые акты, указанные в  подпункте "б" пункта 1 настоящего документа до 1 июля текущего года. 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16. </w:t>
      </w:r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 течение 7 рабочих дней со дня принятия правовых актов, указанных в  пункте 1 настоящего документа, размещает эти правовые акты в единой информационной системе в сфере закупок.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17. </w:t>
      </w:r>
      <w:r>
        <w:rPr>
          <w:rFonts w:ascii="Times New Roman CYR" w:hAnsi="Times New Roman CYR" w:cs="Times New Roman CYR"/>
          <w:sz w:val="27"/>
          <w:szCs w:val="27"/>
        </w:rPr>
        <w:t>Внесение изменений в правовые акты, указанные в пункте 1 настоящего документа, осуществляется в порядке, установленном для их принятия.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18. </w:t>
      </w:r>
      <w:r>
        <w:rPr>
          <w:rFonts w:ascii="Times New Roman CYR" w:hAnsi="Times New Roman CYR" w:cs="Times New Roman CYR"/>
          <w:sz w:val="27"/>
          <w:szCs w:val="27"/>
        </w:rPr>
        <w:t xml:space="preserve">Постановление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 xml:space="preserve">утверждающее правила определения требований к закупаемым органом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,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должно определять: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перечень отдельных видов товаров, работ, услуг;</w:t>
      </w:r>
      <w:proofErr w:type="gramEnd"/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в) форму ведомственного перечня.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lastRenderedPageBreak/>
        <w:t xml:space="preserve">19. </w:t>
      </w:r>
      <w:r>
        <w:rPr>
          <w:rFonts w:ascii="Times New Roman CYR" w:hAnsi="Times New Roman CYR" w:cs="Times New Roman CYR"/>
          <w:sz w:val="27"/>
          <w:szCs w:val="27"/>
        </w:rPr>
        <w:t xml:space="preserve">Постановление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sz w:val="27"/>
          <w:szCs w:val="27"/>
        </w:rPr>
        <w:t>утверждающее правила определения нормативных затрат, должно определять: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а) порядок расчета нормативных затрат, в том числе формулы расчета;</w:t>
      </w:r>
    </w:p>
    <w:p w:rsidR="002F09C4" w:rsidRP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>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20. </w:t>
      </w:r>
      <w:r>
        <w:rPr>
          <w:rFonts w:ascii="Times New Roman CYR" w:hAnsi="Times New Roman CYR" w:cs="Times New Roman CYR"/>
          <w:sz w:val="27"/>
          <w:szCs w:val="27"/>
        </w:rPr>
        <w:t xml:space="preserve">Правовые акты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утверждающие требования к отдельным видам товаров, работ, услуг, закупаемым муниципальными органами и подведомственными казенными и бюджетными учреждениями, должны содержать следующие сведения: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21.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7"/>
          <w:szCs w:val="27"/>
        </w:rPr>
        <w:t>«Никольское»</w:t>
      </w:r>
      <w:r w:rsidRPr="002F09C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муниципального органа.</w:t>
      </w:r>
      <w:proofErr w:type="gramEnd"/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22. </w:t>
      </w:r>
      <w:r>
        <w:rPr>
          <w:rFonts w:ascii="Times New Roman CYR" w:hAnsi="Times New Roman CYR" w:cs="Times New Roman CYR"/>
          <w:sz w:val="27"/>
          <w:szCs w:val="27"/>
        </w:rPr>
        <w:t>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23. </w:t>
      </w:r>
      <w:r>
        <w:rPr>
          <w:rFonts w:ascii="Times New Roman CYR" w:hAnsi="Times New Roman CYR" w:cs="Times New Roman CYR"/>
          <w:sz w:val="27"/>
          <w:szCs w:val="27"/>
        </w:rPr>
        <w:t>Правовые акты, указанные в подпункте "б"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lastRenderedPageBreak/>
        <w:t xml:space="preserve">24. </w:t>
      </w:r>
      <w:r>
        <w:rPr>
          <w:rFonts w:ascii="Times New Roman CYR" w:hAnsi="Times New Roman CYR" w:cs="Times New Roman CYR"/>
          <w:sz w:val="27"/>
          <w:szCs w:val="27"/>
        </w:rPr>
        <w:t>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25. </w:t>
      </w:r>
      <w:r>
        <w:rPr>
          <w:rFonts w:ascii="Times New Roman CYR" w:hAnsi="Times New Roman CYR" w:cs="Times New Roman CYR"/>
          <w:sz w:val="27"/>
          <w:szCs w:val="27"/>
        </w:rPr>
        <w:t>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2F09C4" w:rsidRDefault="002F09C4" w:rsidP="002F0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F09C4">
        <w:rPr>
          <w:rFonts w:ascii="Times New Roman" w:hAnsi="Times New Roman" w:cs="Times New Roman"/>
          <w:sz w:val="27"/>
          <w:szCs w:val="27"/>
        </w:rPr>
        <w:t xml:space="preserve">26. </w:t>
      </w:r>
      <w:r>
        <w:rPr>
          <w:rFonts w:ascii="Times New Roman CYR" w:hAnsi="Times New Roman CYR" w:cs="Times New Roman CYR"/>
          <w:sz w:val="27"/>
          <w:szCs w:val="27"/>
        </w:rPr>
        <w:t xml:space="preserve">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( 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2F09C4" w:rsidRPr="002F0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09C4" w:rsidRPr="002F09C4" w:rsidRDefault="002F09C4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Calibri" w:hAnsi="Calibri" w:cs="Calibri"/>
              </w:rPr>
            </w:pPr>
          </w:p>
        </w:tc>
      </w:tr>
    </w:tbl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9C4" w:rsidRPr="002F09C4" w:rsidRDefault="002F09C4" w:rsidP="002F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39" w:rsidRDefault="00A11D39"/>
    <w:sectPr w:rsidR="00A11D39" w:rsidSect="00C25A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C4" w:rsidRDefault="002F09C4" w:rsidP="002F09C4">
      <w:pPr>
        <w:spacing w:after="0" w:line="240" w:lineRule="auto"/>
      </w:pPr>
      <w:r>
        <w:separator/>
      </w:r>
    </w:p>
  </w:endnote>
  <w:endnote w:type="continuationSeparator" w:id="0">
    <w:p w:rsidR="002F09C4" w:rsidRDefault="002F09C4" w:rsidP="002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C4" w:rsidRDefault="002F09C4" w:rsidP="002F09C4">
      <w:pPr>
        <w:spacing w:after="0" w:line="240" w:lineRule="auto"/>
      </w:pPr>
      <w:r>
        <w:separator/>
      </w:r>
    </w:p>
  </w:footnote>
  <w:footnote w:type="continuationSeparator" w:id="0">
    <w:p w:rsidR="002F09C4" w:rsidRDefault="002F09C4" w:rsidP="002F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14EB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4"/>
    <w:rsid w:val="002F09C4"/>
    <w:rsid w:val="006714CC"/>
    <w:rsid w:val="00A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9C4"/>
  </w:style>
  <w:style w:type="paragraph" w:styleId="a5">
    <w:name w:val="footer"/>
    <w:basedOn w:val="a"/>
    <w:link w:val="a6"/>
    <w:uiPriority w:val="99"/>
    <w:unhideWhenUsed/>
    <w:rsid w:val="002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9C4"/>
  </w:style>
  <w:style w:type="paragraph" w:styleId="a7">
    <w:name w:val="Balloon Text"/>
    <w:basedOn w:val="a"/>
    <w:link w:val="a8"/>
    <w:uiPriority w:val="99"/>
    <w:semiHidden/>
    <w:unhideWhenUsed/>
    <w:rsid w:val="0067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9C4"/>
  </w:style>
  <w:style w:type="paragraph" w:styleId="a5">
    <w:name w:val="footer"/>
    <w:basedOn w:val="a"/>
    <w:link w:val="a6"/>
    <w:uiPriority w:val="99"/>
    <w:unhideWhenUsed/>
    <w:rsid w:val="002F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9C4"/>
  </w:style>
  <w:style w:type="paragraph" w:styleId="a7">
    <w:name w:val="Balloon Text"/>
    <w:basedOn w:val="a"/>
    <w:link w:val="a8"/>
    <w:uiPriority w:val="99"/>
    <w:semiHidden/>
    <w:unhideWhenUsed/>
    <w:rsid w:val="0067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cp:lastPrinted>2016-06-14T06:48:00Z</cp:lastPrinted>
  <dcterms:created xsi:type="dcterms:W3CDTF">2016-06-14T06:44:00Z</dcterms:created>
  <dcterms:modified xsi:type="dcterms:W3CDTF">2016-06-14T06:49:00Z</dcterms:modified>
</cp:coreProperties>
</file>