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«НИКОЛЬСКОЕ»</w:t>
      </w:r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РЕШЕНИЯ</w:t>
      </w:r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                                          № 9</w:t>
      </w:r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СОВЕТА ДЕПУТАТОВ МО СП  «НИКОЛЬСКОЕ» от 29.03.2016г. № 3 «О МЕРАХ ПО ПРОТИВОДЕЙСТВИЮ КОРРУПЦИИ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ЛИЦ, ЗАМЕЩАЮЩИХ МУНИЦИПАЛЬНЫЕ ДОЛЖНОСТИ В МУНИЦИПАЛЬНОМ ОБРАЗОВАНИИ  СЕЛЬСКОМ ПОСЕЛЕНИИ «НИКОЛЬСКОЕ»</w:t>
      </w:r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законодательством, руководствуясь </w:t>
      </w:r>
      <w:r>
        <w:rPr>
          <w:sz w:val="28"/>
          <w:szCs w:val="28"/>
        </w:rPr>
        <w:t xml:space="preserve">ст.21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сельского поселения «Никольское», Совет депутатов муниципального образования сельского поселения «Никольское» решил:</w:t>
      </w:r>
    </w:p>
    <w:p w:rsidR="00731DE1" w:rsidRDefault="00731DE1" w:rsidP="00731DE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решение Совета депутатов  муниципального образования  сельского поселения «Никольское» от 29.03.2016г. № 3 «О мерах по противодействию коррупции в отношении лиц, замещающих муниципальные должности в муниципальном образовании «Никольское» внести следующие изменения: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дополнить подпунктом 1.4 следующего содержания: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hyperlink r:id="rId4" w:anchor="P3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сообщения главой МО СП «Никольское», лицами, замещающими муниципальные должности в Совете депутатов муниципального образования сельском поселении «Никольское», </w:t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731DE1" w:rsidRDefault="00731DE1" w:rsidP="00731DE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приложением № 4 следующего содержания: </w:t>
      </w: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4</w:t>
      </w: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«Никольское»</w:t>
      </w: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731DE1" w:rsidRDefault="00731DE1" w:rsidP="00731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СООБЩЕНИЯ ЛИЦАМИ, ЗАМЕЩАЮЩИМИ</w:t>
      </w:r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МУНИЦИПАЛЬНЫЕ ДОЛЖНОСТИ В СОВЕТЕ</w:t>
      </w:r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МУНИЦИПАЛЬНОГО ОБРАЗОВАНИЯ СЕЛЬСКОГО ПОСЕЛЕНИЯ «НИКОЛЬСКОЕ», О ВОЗНИКНОВЕНИИ ЛИЧНОЙ ЗАИНТЕРЕСОВАННОСТИ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ДОЛЖНОСТНЫХ ОБЯЗАННОСТЕЙ И (ИЛИ) ОСУЩЕСТВЛЕНИИ</w:t>
      </w:r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ДЕПУТАТСКИХ ПОЛНОМОЧИЙ,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ПРИВОДИТ ИЛИ МОЖЕТ ПРИВЕСТИ</w:t>
      </w:r>
    </w:p>
    <w:p w:rsidR="00731DE1" w:rsidRDefault="00731DE1" w:rsidP="00731D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КОНФЛИКТУ ИНТЕРЕСОВ</w:t>
      </w:r>
    </w:p>
    <w:p w:rsidR="00731DE1" w:rsidRDefault="00731DE1" w:rsidP="00731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сообщения главой МО СП «Никольское», лицами, замещающими муниципальные должности в Совете депутатов муниципального образования сельского поселения «Никольское» (далее - лица, замещающие муниципальные должности),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"конфликт интересов" и "личная заинтересованность", установленные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"О противодействии коррупции".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обязаны сообщать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интересов, не позднее одного рабочего дня, следующего за днем, когда им стало об этом известно, а также принимать меры по предотвращению или урегулированию конфликта интересов.</w:t>
      </w:r>
      <w:proofErr w:type="gramEnd"/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оформляется в виде </w:t>
      </w:r>
      <w:hyperlink r:id="rId6" w:anchor="P9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(далее - уведомление), составленного в письменной форме согласно приложению к настоящему Порядку.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сообщить о возникновении личной заинтересованности в срок, указанный в </w:t>
      </w:r>
      <w:hyperlink r:id="rId7" w:anchor="P4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уведомление представляется не позднее одного рабочего дня после ее устранения.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Уведомление представляется (направляется лично или посредством почтовой связи) на имя председателя Совета депутатов (далее - Комиссия) в отдел по регистрации обращений  МО СП «Никольское».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в день его поступления регистрируется в журнале регистрации сообщений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 течение одного рабочего дня со дня его регистрации вручается лицу, представившему уведомление, под расписку или направляется посредством почтовой связи по указанному в уведомлении адресу.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в течение одного рабочего дня со дня его регистрации направляется председателю Комиссии.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решению председателя Комиссии в течение 45 дней со дня поступления уведомления в Комиссию проводится предварительное рассмотрение уведомления.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члены Комиссии имеют право проводить собеседования с лицами, направившими уведомления, получать от них письменные пояснения по изложенным в уведомлениях обстоятельствам и направлять за подписью председателя Комиссии запросы в территориальные органы федеральных органов исполнительной власти, органы государственной власти Республики Бурятия, иные государственные органы Республики Бурятия, органы местного самоуправления Республики Бурятия и заинтересованные организации.</w:t>
      </w:r>
      <w:proofErr w:type="gramEnd"/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уведомления Комиссия осуществляет подготовку мотивированного заключения на каждое уведомление.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срок, не превышающий 10 рабочих дней со дня подготовки мотивированного заключения на уведомление, проводится заседание Комиссии, по результатам которого принимается одно из следующих решений: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Признать, что при исполнении должностных обязанностей и (или) осуществлении депутатских полномочий лицом, направившим уведомление, конфликт интересов отсутствует.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>
        <w:rPr>
          <w:rFonts w:ascii="Times New Roman" w:hAnsi="Times New Roman" w:cs="Times New Roman"/>
          <w:sz w:val="28"/>
          <w:szCs w:val="28"/>
        </w:rPr>
        <w:t>8.2. Признать, что при исполнении должностных обязанностей и (или) осуществлении депутатских полномочий лицом, направившим уведомление, личная заинтересованность приводит или может привести к конфликту интересов.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>
        <w:rPr>
          <w:rFonts w:ascii="Times New Roman" w:hAnsi="Times New Roman" w:cs="Times New Roman"/>
          <w:sz w:val="28"/>
          <w:szCs w:val="28"/>
        </w:rPr>
        <w:t>8.3. Признать, что лицом, направившим уведомление, не соблюдались требования об урегулировании конфликта интересов.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r:id="rId8" w:anchor="P5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подпунктом 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принять такие меры.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r:id="rId9" w:anchor="P5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подпунктом 8.3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в течение 3 рабочих дней со дня принятия решения направляет материалы, полученные в ходе предварительного рассмотрения уведомления, на рассмотрение сессии Совета депутатов.</w:t>
      </w:r>
    </w:p>
    <w:p w:rsidR="00731DE1" w:rsidRDefault="00731DE1" w:rsidP="00731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</w:t>
      </w: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сообщения </w:t>
      </w: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в Совете </w:t>
      </w: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депутатов, о возникновении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и (или)</w:t>
      </w: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депутатских</w:t>
      </w:r>
      <w:proofErr w:type="gramEnd"/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или может</w:t>
      </w: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к конфликту</w:t>
      </w: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</w:t>
      </w:r>
    </w:p>
    <w:p w:rsidR="00731DE1" w:rsidRDefault="00731DE1" w:rsidP="00731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Председателю Совета депутатов МО СП «Никольское»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(Ф.И.О.)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__________________________________________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(замещаемая должность, Ф.И.О.)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должностных обязанностей и (или)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депутатских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полномочий,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интересов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 обязанностей,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обязанности  и (или) осуществление депутатских полномочий,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влияет или может повлиять личная заинтересованность: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сессии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Совета   депутатов   при   рассмотрении   настоящего   уведомления  (нужное</w:t>
      </w:r>
      <w:proofErr w:type="gramEnd"/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 _____________________________ ______________________</w:t>
      </w:r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 лица, направляющего  (расшифровка подписи)</w:t>
      </w:r>
      <w:proofErr w:type="gramEnd"/>
    </w:p>
    <w:p w:rsidR="00731DE1" w:rsidRDefault="00731DE1" w:rsidP="00731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уведомление)</w:t>
      </w:r>
    </w:p>
    <w:p w:rsidR="00731DE1" w:rsidRDefault="00731DE1" w:rsidP="00731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стенде поселения и разместить в сети «Интернет».</w:t>
      </w: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31DE1" w:rsidRDefault="00731DE1" w:rsidP="00731DE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«Никольское»                                И.А.Калашников</w:t>
      </w: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1DE1" w:rsidRDefault="00731DE1" w:rsidP="00731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320A" w:rsidRDefault="00E5320A"/>
    <w:sectPr w:rsidR="00E5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31DE1"/>
    <w:rsid w:val="00731DE1"/>
    <w:rsid w:val="00E5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D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731DE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731D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31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7;&#1096;&#1077;&#1085;&#1080;&#1103;%20%20&#1079;&#1072;%202016%20&#1075;&#1086;&#1076;\&#1056;&#1077;&#1096;&#1077;&#1085;&#1080;&#1077;%20&#8470;%20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6;&#1077;&#1096;&#1077;&#1085;&#1080;&#1103;%20%20&#1079;&#1072;%202016%20&#1075;&#1086;&#1076;\&#1056;&#1077;&#1096;&#1077;&#1085;&#1080;&#1077;%20&#8470;%20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6;&#1077;&#1096;&#1077;&#1085;&#1080;&#1103;%20%20&#1079;&#1072;%202016%20&#1075;&#1086;&#1076;\&#1056;&#1077;&#1096;&#1077;&#1085;&#1080;&#1077;%20&#8470;%209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1DCB89D428F7891D3536D3D4C9FB4D4CE181AFB1D2343550A0D76037054C4F622A9F2896JD1FK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7;&#1096;&#1077;&#1085;&#1080;&#1103;%20%20&#1079;&#1072;%202016%20&#1075;&#1086;&#1076;\&#1056;&#1077;&#1096;&#1077;&#1085;&#1080;&#1077;%20&#8470;%209.doc" TargetMode="External"/><Relationship Id="rId9" Type="http://schemas.openxmlformats.org/officeDocument/2006/relationships/hyperlink" Target="file:///C:\Users\User\Desktop\&#1056;&#1077;&#1096;&#1077;&#1085;&#1080;&#1103;%20%20&#1079;&#1072;%202016%20&#1075;&#1086;&#1076;\&#1056;&#1077;&#1096;&#1077;&#1085;&#1080;&#1077;%20&#8470;%20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8552</Characters>
  <Application>Microsoft Office Word</Application>
  <DocSecurity>0</DocSecurity>
  <Lines>71</Lines>
  <Paragraphs>20</Paragraphs>
  <ScaleCrop>false</ScaleCrop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2016-06-27T15:30:00Z</dcterms:created>
  <dcterms:modified xsi:type="dcterms:W3CDTF">2016-06-27T15:31:00Z</dcterms:modified>
</cp:coreProperties>
</file>