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2D" w:rsidRPr="00D52A73" w:rsidRDefault="006E752D" w:rsidP="006E75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депутатов Совета депутатов </w:t>
      </w:r>
      <w:r w:rsidRPr="00D52A73">
        <w:rPr>
          <w:rFonts w:ascii="Times New Roman" w:hAnsi="Times New Roman"/>
          <w:b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«Барское» </w:t>
      </w:r>
      <w:r w:rsidRPr="00D52A73">
        <w:rPr>
          <w:rFonts w:ascii="Times New Roman" w:hAnsi="Times New Roman"/>
          <w:b/>
          <w:sz w:val="24"/>
          <w:szCs w:val="24"/>
        </w:rPr>
        <w:t>Республики Бурятия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6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360"/>
        <w:gridCol w:w="1134"/>
      </w:tblGrid>
      <w:tr w:rsidR="006E752D" w:rsidRPr="001F0611" w:rsidTr="0006708C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1F0611" w:rsidRDefault="006E752D" w:rsidP="0006708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52A73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1F0611" w:rsidRDefault="006E752D" w:rsidP="000670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Еманаков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B053D">
              <w:rPr>
                <w:rFonts w:ascii="Times New Roman" w:hAnsi="Times New Roman"/>
                <w:b/>
                <w:sz w:val="28"/>
                <w:szCs w:val="28"/>
              </w:rPr>
              <w:t xml:space="preserve"> А.В.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5100.00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A91448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36,50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239842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с/х назначения, общая долевая собственность 1/3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297000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A91448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Pr="00D52A73" w:rsidRDefault="006E752D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7A62E9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2E9">
              <w:rPr>
                <w:rFonts w:ascii="Times New Roman" w:hAnsi="Times New Roman"/>
                <w:b/>
                <w:sz w:val="24"/>
                <w:szCs w:val="24"/>
              </w:rPr>
              <w:t>несовершеннолетний ребенок</w:t>
            </w: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A91448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Pr="00D52A73" w:rsidRDefault="006E752D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52D" w:rsidRPr="00D52A73" w:rsidRDefault="006E752D" w:rsidP="006E752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848"/>
        <w:gridCol w:w="1494"/>
      </w:tblGrid>
      <w:tr w:rsidR="006E752D" w:rsidRPr="001F0611" w:rsidTr="0006708C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Pr="009C33E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>Кобылкина</w:t>
            </w:r>
            <w:proofErr w:type="spellEnd"/>
            <w:r w:rsidRPr="009C33ED">
              <w:rPr>
                <w:rFonts w:ascii="Times New Roman" w:hAnsi="Times New Roman"/>
                <w:b/>
                <w:sz w:val="28"/>
                <w:szCs w:val="28"/>
              </w:rPr>
              <w:t xml:space="preserve"> Татьяна Афанасьевна</w:t>
            </w: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366617, 07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 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A91448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52D" w:rsidRPr="00D52A73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1F0611" w:rsidTr="0006708C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Pr="00D52A73" w:rsidRDefault="006E752D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52D" w:rsidRPr="009C33ED" w:rsidTr="0006708C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Павлова Татьяна Георгиевна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6E752D" w:rsidRPr="00D52A73" w:rsidTr="0006708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122743,11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7300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A91448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752D" w:rsidRPr="00D52A73" w:rsidTr="0006708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51,3</w:t>
                  </w: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752D" w:rsidRPr="009C33E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52D" w:rsidRPr="00D52A73" w:rsidTr="0006708C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5"/>
              <w:gridCol w:w="1914"/>
              <w:gridCol w:w="1130"/>
              <w:gridCol w:w="1221"/>
              <w:gridCol w:w="1651"/>
              <w:gridCol w:w="1544"/>
              <w:gridCol w:w="1394"/>
              <w:gridCol w:w="1848"/>
              <w:gridCol w:w="1494"/>
            </w:tblGrid>
            <w:tr w:rsidR="006E752D" w:rsidRPr="00D52A73" w:rsidTr="0006708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181146,72</w:t>
                  </w: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52A7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A91448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ВАЗ 111130-22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E752D" w:rsidRPr="00D52A73" w:rsidTr="0006708C">
              <w:tc>
                <w:tcPr>
                  <w:tcW w:w="26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Трактор 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Шифэн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малогабаритный</w:t>
                  </w:r>
                </w:p>
              </w:tc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E752D" w:rsidRPr="00D52A73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752D" w:rsidRPr="00D52A73" w:rsidRDefault="006E752D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52D" w:rsidRDefault="006E752D" w:rsidP="006E75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расходах: сделки не совершались, имущество не приобреталось.</w:t>
      </w: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1"/>
      </w:tblGrid>
      <w:tr w:rsidR="006E752D" w:rsidRPr="009C33ED" w:rsidTr="0006708C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752D" w:rsidRDefault="006E752D" w:rsidP="00067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E752D" w:rsidRPr="009C33E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752D" w:rsidRPr="00D52A73" w:rsidTr="0006708C">
        <w:tc>
          <w:tcPr>
            <w:tcW w:w="14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6E752D" w:rsidRPr="009C33ED" w:rsidTr="0006708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Зеникова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Кобылкина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) Наталья Алексеевна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252533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1900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A91448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М412седан</w:t>
                        </w: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752D" w:rsidRPr="009C33E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E752D" w:rsidRPr="00D52A73" w:rsidTr="0006708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Сведения о расходах: </w:t>
                  </w:r>
                </w:p>
                <w:p w:rsidR="006E752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lastRenderedPageBreak/>
                          <w:t>35000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Легковой автомобиль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М412(седан)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A91448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752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Супруг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349875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A91448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752D" w:rsidRPr="00D52A73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  <w:p w:rsidR="006E752D" w:rsidRDefault="006E752D" w:rsidP="000670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881"/>
            </w:tblGrid>
            <w:tr w:rsidR="006E752D" w:rsidRPr="009C33ED" w:rsidTr="0006708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6E752D" w:rsidRDefault="006E752D" w:rsidP="0006708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Литвина Лидия Ивановна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685"/>
                    <w:gridCol w:w="1914"/>
                    <w:gridCol w:w="1130"/>
                    <w:gridCol w:w="1221"/>
                    <w:gridCol w:w="1651"/>
                    <w:gridCol w:w="1544"/>
                    <w:gridCol w:w="1394"/>
                    <w:gridCol w:w="1848"/>
                    <w:gridCol w:w="1494"/>
                  </w:tblGrid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337691,9</w:t>
                        </w: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Земельный участок </w:t>
                        </w:r>
                      </w:p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600 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A73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A91448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752D" w:rsidRPr="00D52A73" w:rsidTr="0006708C">
                    <w:tc>
                      <w:tcPr>
                        <w:tcW w:w="26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Жилой дом</w:t>
                        </w:r>
                      </w:p>
                    </w:tc>
                    <w:tc>
                      <w:tcPr>
                        <w:tcW w:w="11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Россия</w:t>
                        </w:r>
                      </w:p>
                    </w:tc>
                    <w:tc>
                      <w:tcPr>
                        <w:tcW w:w="1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752D" w:rsidRPr="009C33E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E752D" w:rsidRPr="00D52A73" w:rsidTr="0006708C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hideMark/>
                </w:tcPr>
                <w:p w:rsidR="006E752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1488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</w:tblGrid>
                  <w:tr w:rsidR="006E752D" w:rsidRPr="00D52A73" w:rsidTr="0006708C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супруг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6E752D" w:rsidRPr="00D52A73" w:rsidTr="0006708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53663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Земельный участок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0,8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52A73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Россия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A91448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ВАЗ 21013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752D" w:rsidRPr="00D52A73" w:rsidTr="0006708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квартира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48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ВАЗ 210740</w:t>
                              </w: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752D" w:rsidRPr="00D52A73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752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приобреталось.</w:t>
                  </w:r>
                </w:p>
                <w:tbl>
                  <w:tblPr>
                    <w:tblW w:w="2976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881"/>
                    <w:gridCol w:w="14881"/>
                  </w:tblGrid>
                  <w:tr w:rsidR="006E752D" w:rsidRPr="00D52A73" w:rsidTr="0006708C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vAlign w:val="center"/>
                      </w:tcPr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6E752D" w:rsidRDefault="006E752D" w:rsidP="0006708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Митрофанова Эльвира Владимировна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685"/>
                          <w:gridCol w:w="1914"/>
                          <w:gridCol w:w="1130"/>
                          <w:gridCol w:w="1221"/>
                          <w:gridCol w:w="1651"/>
                          <w:gridCol w:w="1544"/>
                          <w:gridCol w:w="1394"/>
                          <w:gridCol w:w="1848"/>
                          <w:gridCol w:w="1494"/>
                        </w:tblGrid>
                        <w:tr w:rsidR="006E752D" w:rsidRPr="00D52A73" w:rsidTr="0006708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288727,83</w:t>
                              </w: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Земельный участок </w:t>
                              </w:r>
                            </w:p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A91448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E752D" w:rsidRPr="00D52A73" w:rsidTr="0006708C">
                          <w:tc>
                            <w:tcPr>
                              <w:tcW w:w="2685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91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Квартира (индивидуальная)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39</w:t>
                              </w:r>
                            </w:p>
                          </w:tc>
                          <w:tc>
                            <w:tcPr>
                              <w:tcW w:w="122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Россия, с. Мухоршибирь,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lastRenderedPageBreak/>
                                <w:t>ул. 30 лет Победы</w:t>
                              </w:r>
                            </w:p>
                          </w:tc>
                          <w:tc>
                            <w:tcPr>
                              <w:tcW w:w="165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54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3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hideMark/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494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752D" w:rsidRPr="009C33ED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  <w:hideMark/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E752D" w:rsidRPr="00D52A73" w:rsidTr="0006708C"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6E752D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lastRenderedPageBreak/>
                          <w:t>Сведения о расходах: сделки не совершались, имущество не приобреталось.</w:t>
                        </w:r>
                      </w:p>
                      <w:tbl>
                        <w:tblPr>
                          <w:tblW w:w="14881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4881"/>
                        </w:tblGrid>
                        <w:tr w:rsidR="006E752D" w:rsidRPr="009C33ED" w:rsidTr="0006708C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:rsidR="006E752D" w:rsidRDefault="006E752D" w:rsidP="0006708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  <w:t>Пшеничников Сергей Юрьевич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  <w:gridCol w:w="1914"/>
                                <w:gridCol w:w="1130"/>
                                <w:gridCol w:w="1221"/>
                                <w:gridCol w:w="1651"/>
                                <w:gridCol w:w="1544"/>
                                <w:gridCol w:w="1394"/>
                                <w:gridCol w:w="1848"/>
                                <w:gridCol w:w="1494"/>
                              </w:tblGrid>
                              <w:tr w:rsidR="006E752D" w:rsidRPr="00D52A73" w:rsidTr="0006708C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Земельный участок </w:t>
                                    </w:r>
                                  </w:p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3700 </w:t>
                                    </w: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 w:rsidRPr="00D52A73"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Россия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,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 с. Бар, ул. Ленина 139</w:t>
                                    </w: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A91448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Автомобиль УАЗ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E752D" w:rsidRPr="00D52A73" w:rsidTr="0006708C">
                                <w:tc>
                                  <w:tcPr>
                                    <w:tcW w:w="2685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1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2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4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hideMark/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752D" w:rsidRPr="009C33ED" w:rsidRDefault="006E752D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E752D" w:rsidRPr="00D52A73" w:rsidTr="0006708C">
                          <w:tc>
                            <w:tcPr>
                              <w:tcW w:w="14881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E752D" w:rsidRDefault="006E752D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Сведения о расходах: сделки не совершались, имущество не приобреталось.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81"/>
                              </w:tblGrid>
                              <w:tr w:rsidR="006E752D" w:rsidRPr="00D52A73" w:rsidTr="0006708C">
                                <w:tc>
                                  <w:tcPr>
                                    <w:tcW w:w="1488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супруга</w:t>
                                    </w:r>
                                  </w:p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85"/>
                                      <w:gridCol w:w="1914"/>
                                      <w:gridCol w:w="1130"/>
                                      <w:gridCol w:w="1221"/>
                                      <w:gridCol w:w="1651"/>
                                      <w:gridCol w:w="1544"/>
                                      <w:gridCol w:w="1394"/>
                                      <w:gridCol w:w="1848"/>
                                      <w:gridCol w:w="1494"/>
                                    </w:tblGrid>
                                    <w:tr w:rsidR="006E752D" w:rsidRPr="00D52A73" w:rsidTr="0006708C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  <w:t>18000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A91448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E752D" w:rsidRPr="00D52A73" w:rsidTr="0006708C">
                                      <w:tc>
                                        <w:tcPr>
                                          <w:tcW w:w="2685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1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3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2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65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4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752D" w:rsidRDefault="006E752D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Сведения о расходах: сделки не совершались, имущество не приобреталось.</w:t>
                              </w:r>
                            </w:p>
                            <w:tbl>
                              <w:tblPr>
                                <w:tblW w:w="14881" w:type="dxa"/>
                                <w:tbl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  <w:insideH w:val="single" w:sz="4" w:space="0" w:color="000000"/>
                                  <w:insideV w:val="single" w:sz="4" w:space="0" w:color="000000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4881"/>
                              </w:tblGrid>
                              <w:tr w:rsidR="006E752D" w:rsidRPr="00D52A73" w:rsidTr="0006708C">
                                <w:tc>
                                  <w:tcPr>
                                    <w:tcW w:w="14881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81"/>
                                    </w:tblGrid>
                                    <w:tr w:rsidR="006E752D" w:rsidRPr="00D52A73" w:rsidTr="0006708C">
                                      <w:tc>
                                        <w:tcPr>
                                          <w:tcW w:w="1488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6E752D" w:rsidRDefault="006E752D" w:rsidP="0006708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b/>
                                              <w:sz w:val="24"/>
                                              <w:szCs w:val="24"/>
                                            </w:rPr>
                                            <w:t>Несовершеннолетний ребенок</w:t>
                                          </w:r>
                                        </w:p>
                                        <w:tbl>
                                          <w:tblPr>
                                            <w:tblW w:w="14881" w:type="dxa"/>
                                            <w:tblBorders>
                                              <w:top w:val="single" w:sz="4" w:space="0" w:color="000000"/>
                                              <w:left w:val="single" w:sz="4" w:space="0" w:color="000000"/>
                                              <w:bottom w:val="single" w:sz="4" w:space="0" w:color="000000"/>
                                              <w:right w:val="single" w:sz="4" w:space="0" w:color="000000"/>
                                              <w:insideH w:val="single" w:sz="4" w:space="0" w:color="000000"/>
                                              <w:insideV w:val="single" w:sz="4" w:space="0" w:color="000000"/>
                                            </w:tblBorders>
                                            <w:tblLayout w:type="fixed"/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85"/>
                                            <w:gridCol w:w="1914"/>
                                            <w:gridCol w:w="1130"/>
                                            <w:gridCol w:w="1221"/>
                                            <w:gridCol w:w="1651"/>
                                            <w:gridCol w:w="1544"/>
                                            <w:gridCol w:w="1394"/>
                                            <w:gridCol w:w="1848"/>
                                            <w:gridCol w:w="1494"/>
                                          </w:tblGrid>
                                          <w:tr w:rsidR="006E752D" w:rsidRPr="00D52A73" w:rsidTr="0006708C">
                                            <w:tc>
                                              <w:tcPr>
                                                <w:tcW w:w="268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  <w:t>-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191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0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2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5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A91448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4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48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E752D" w:rsidRPr="00D52A73" w:rsidTr="0006708C">
                                            <w:tc>
                                              <w:tcPr>
                                                <w:tcW w:w="2685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91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130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22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651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54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3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848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  <w:hideMark/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1494" w:type="dxa"/>
                                                <w:tcBorders>
                                                  <w:top w:val="single" w:sz="4" w:space="0" w:color="000000"/>
                                                  <w:left w:val="single" w:sz="4" w:space="0" w:color="000000"/>
                                                  <w:bottom w:val="single" w:sz="4" w:space="0" w:color="000000"/>
                                                  <w:right w:val="single" w:sz="4" w:space="0" w:color="000000"/>
                                                </w:tcBorders>
                                              </w:tcPr>
                                              <w:p w:rsidR="006E752D" w:rsidRPr="00D52A73" w:rsidRDefault="006E752D" w:rsidP="0006708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752D" w:rsidRDefault="006E752D" w:rsidP="0006708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b/>
                                        <w:sz w:val="24"/>
                                        <w:szCs w:val="24"/>
                                      </w:rPr>
                                      <w:t>Сведения о расходах: сделки не совершались, имущество не приобреталось.</w:t>
                                    </w:r>
                                  </w:p>
                                  <w:tbl>
                                    <w:tblPr>
                                      <w:tblW w:w="14881" w:type="dxa"/>
                                      <w:tbl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  <w:insideH w:val="single" w:sz="4" w:space="0" w:color="000000"/>
                                        <w:insideV w:val="single" w:sz="4" w:space="0" w:color="000000"/>
                                      </w:tblBorders>
                                      <w:tblLayout w:type="fixed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4881"/>
                                    </w:tblGrid>
                                    <w:tr w:rsidR="006E752D" w:rsidRPr="00D52A73" w:rsidTr="0006708C">
                                      <w:tc>
                                        <w:tcPr>
                                          <w:tcW w:w="1488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nil"/>
                                            <w:right w:val="nil"/>
                                          </w:tcBorders>
                                          <w:hideMark/>
                                        </w:tcPr>
                                        <w:p w:rsidR="006E752D" w:rsidRPr="00D52A73" w:rsidRDefault="006E752D" w:rsidP="0006708C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E752D" w:rsidRPr="00D52A73" w:rsidRDefault="006E752D" w:rsidP="0006708C">
                                    <w:pPr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E752D" w:rsidRDefault="006E752D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:rsidR="006E752D" w:rsidRPr="00D52A73" w:rsidRDefault="006E752D" w:rsidP="0006708C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E752D" w:rsidRPr="00D52A73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6E752D" w:rsidRPr="00D52A73" w:rsidRDefault="006E752D" w:rsidP="0006708C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E752D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6E752D" w:rsidRPr="00D52A73" w:rsidRDefault="006E752D" w:rsidP="0006708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E752D" w:rsidRPr="00D52A73" w:rsidRDefault="006E752D" w:rsidP="00067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52D" w:rsidRDefault="006E752D" w:rsidP="006E752D"/>
    <w:p w:rsidR="006E752D" w:rsidRDefault="006E752D" w:rsidP="006E752D"/>
    <w:p w:rsidR="001324F2" w:rsidRDefault="001324F2">
      <w:bookmarkStart w:id="0" w:name="_GoBack"/>
      <w:bookmarkEnd w:id="0"/>
    </w:p>
    <w:sectPr w:rsidR="001324F2" w:rsidSect="00A203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7E"/>
    <w:rsid w:val="001324F2"/>
    <w:rsid w:val="005A017E"/>
    <w:rsid w:val="006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D483E-8DB3-43C9-80E3-BA9B9FB5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2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436</Words>
  <Characters>2490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2017-04-11T01:35:00Z</dcterms:created>
  <dcterms:modified xsi:type="dcterms:W3CDTF">2017-04-11T01:36:00Z</dcterms:modified>
</cp:coreProperties>
</file>