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45" w:rsidRDefault="00881945" w:rsidP="00881945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881945" w:rsidRDefault="00881945" w:rsidP="00881945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881945" w:rsidRDefault="00881945" w:rsidP="00881945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881945" w:rsidRDefault="00881945" w:rsidP="00881945">
      <w:pPr>
        <w:pStyle w:val="a3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881945" w:rsidRDefault="00881945" w:rsidP="00881945">
      <w:pPr>
        <w:ind w:left="57" w:right="-57"/>
        <w:jc w:val="center"/>
        <w:rPr>
          <w:sz w:val="24"/>
          <w:szCs w:val="24"/>
        </w:rPr>
      </w:pPr>
      <w:r>
        <w:t>Индекс 671344, Республика Бурятия, Мухоршибирский район, село Подлопатки,</w:t>
      </w:r>
    </w:p>
    <w:p w:rsidR="00881945" w:rsidRDefault="00881945" w:rsidP="00881945">
      <w:pPr>
        <w:ind w:left="57" w:right="-57"/>
        <w:jc w:val="center"/>
      </w:pPr>
      <w:r>
        <w:t xml:space="preserve"> ул. Денисова дом 2</w:t>
      </w:r>
    </w:p>
    <w:p w:rsidR="00881945" w:rsidRDefault="00881945" w:rsidP="00881945">
      <w:pPr>
        <w:ind w:left="57" w:right="-57"/>
        <w:jc w:val="center"/>
      </w:pPr>
      <w:r>
        <w:t>телефон/факс 8 (30143) 27-544</w:t>
      </w:r>
    </w:p>
    <w:p w:rsidR="00881945" w:rsidRDefault="00881945" w:rsidP="00881945">
      <w:pPr>
        <w:ind w:left="57" w:right="-57"/>
        <w:jc w:val="center"/>
        <w:rPr>
          <w:sz w:val="28"/>
          <w:szCs w:val="28"/>
        </w:rPr>
      </w:pPr>
    </w:p>
    <w:p w:rsidR="00881945" w:rsidRDefault="00881945" w:rsidP="00881945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81945" w:rsidRDefault="00881945" w:rsidP="00881945">
      <w:pPr>
        <w:ind w:left="57" w:right="-57"/>
        <w:jc w:val="center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75  </w:t>
      </w:r>
      <w:r>
        <w:rPr>
          <w:sz w:val="28"/>
          <w:szCs w:val="28"/>
        </w:rPr>
        <w:tab/>
        <w:t xml:space="preserve">от «08» декабря  2017 г. </w:t>
      </w: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     О регистрации Устава территориального общественного самоуправления  «</w:t>
      </w:r>
      <w:proofErr w:type="spellStart"/>
      <w:r>
        <w:rPr>
          <w:sz w:val="28"/>
          <w:szCs w:val="28"/>
        </w:rPr>
        <w:t>Нютаг</w:t>
      </w:r>
      <w:proofErr w:type="spellEnd"/>
      <w:r>
        <w:rPr>
          <w:sz w:val="28"/>
          <w:szCs w:val="28"/>
        </w:rPr>
        <w:t>»   МО СП «Подлопатинское»</w:t>
      </w: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 Российской  Федерации № 131-ФЗ «Об общих принципах организации местного самоуправления в Российской Федерации», Совет депутатов сельского поселения «Подлопатинское» решил:</w:t>
      </w: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1. Зарегистрировать Устав территориального общественного самоуправления «</w:t>
      </w:r>
      <w:proofErr w:type="spellStart"/>
      <w:r>
        <w:rPr>
          <w:sz w:val="28"/>
          <w:szCs w:val="28"/>
        </w:rPr>
        <w:t>Нютаг</w:t>
      </w:r>
      <w:proofErr w:type="spellEnd"/>
      <w:r>
        <w:rPr>
          <w:sz w:val="28"/>
          <w:szCs w:val="28"/>
        </w:rPr>
        <w:t>»   МО СП «Подлопатинское».</w:t>
      </w:r>
    </w:p>
    <w:p w:rsidR="00881945" w:rsidRDefault="00881945" w:rsidP="00881945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2. Установить границы территории, на которой предполагается осуществление  территориального общественного самоуправления «Нютаг», согласно приложению.</w:t>
      </w:r>
    </w:p>
    <w:p w:rsidR="00881945" w:rsidRDefault="00881945" w:rsidP="00881945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3.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881945" w:rsidRDefault="00881945" w:rsidP="00881945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lastRenderedPageBreak/>
        <w:t>4.Обнародовать настоящее решение  путем размещения на информационных  стендах поселения и разместить на официальном сайте Администрации МО «Мухоршибирский район»</w:t>
      </w:r>
    </w:p>
    <w:p w:rsidR="00881945" w:rsidRDefault="00881945" w:rsidP="00881945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обнародования.</w:t>
      </w: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Глава МО СП «Подлопатинское»                         В.Г. Булдаков</w:t>
      </w: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3E0B4F" w:rsidRDefault="003E0B4F" w:rsidP="00881945">
      <w:pPr>
        <w:ind w:left="57" w:right="-57"/>
        <w:rPr>
          <w:sz w:val="28"/>
          <w:szCs w:val="28"/>
        </w:rPr>
      </w:pPr>
    </w:p>
    <w:p w:rsidR="003E0B4F" w:rsidRDefault="003E0B4F" w:rsidP="00881945">
      <w:pPr>
        <w:ind w:left="57" w:right="-57"/>
        <w:rPr>
          <w:sz w:val="28"/>
          <w:szCs w:val="28"/>
        </w:rPr>
      </w:pPr>
    </w:p>
    <w:p w:rsidR="00881945" w:rsidRDefault="00881945" w:rsidP="00881945">
      <w:pPr>
        <w:ind w:left="57" w:right="-57"/>
        <w:rPr>
          <w:sz w:val="28"/>
          <w:szCs w:val="28"/>
        </w:rPr>
      </w:pPr>
    </w:p>
    <w:p w:rsidR="003E0B4F" w:rsidRDefault="003E0B4F" w:rsidP="003E0B4F">
      <w:pPr>
        <w:ind w:left="57" w:right="-57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Принят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Утвержден</w:t>
      </w:r>
    </w:p>
    <w:p w:rsidR="003E0B4F" w:rsidRDefault="003E0B4F" w:rsidP="003E0B4F">
      <w:pPr>
        <w:ind w:left="57" w:right="-57"/>
        <w:rPr>
          <w:sz w:val="24"/>
          <w:szCs w:val="24"/>
        </w:rPr>
      </w:pPr>
      <w:r>
        <w:rPr>
          <w:sz w:val="24"/>
          <w:szCs w:val="24"/>
        </w:rPr>
        <w:t>Собранием граждан у. Усть-Алташа                                             решением Совета депутатов</w:t>
      </w:r>
    </w:p>
    <w:p w:rsidR="003E0B4F" w:rsidRDefault="00760D4A" w:rsidP="003E0B4F">
      <w:pPr>
        <w:ind w:left="57" w:right="-57"/>
        <w:rPr>
          <w:sz w:val="24"/>
          <w:szCs w:val="24"/>
        </w:rPr>
      </w:pPr>
      <w:r>
        <w:rPr>
          <w:sz w:val="24"/>
          <w:szCs w:val="24"/>
        </w:rPr>
        <w:t>Протокол  от 30.11.2017г.</w:t>
      </w:r>
      <w:r w:rsidR="003E0B4F">
        <w:rPr>
          <w:sz w:val="24"/>
          <w:szCs w:val="24"/>
        </w:rPr>
        <w:t xml:space="preserve"> №</w:t>
      </w:r>
      <w:r>
        <w:rPr>
          <w:sz w:val="24"/>
          <w:szCs w:val="24"/>
        </w:rPr>
        <w:t>2</w:t>
      </w:r>
      <w:r w:rsidR="003E0B4F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</w:t>
      </w:r>
      <w:r w:rsidR="003E0B4F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08.12.2017г. № 75</w:t>
      </w:r>
    </w:p>
    <w:p w:rsidR="003E0B4F" w:rsidRDefault="003E0B4F" w:rsidP="003E0B4F">
      <w:pPr>
        <w:ind w:left="57" w:right="-57"/>
        <w:rPr>
          <w:sz w:val="24"/>
          <w:szCs w:val="24"/>
        </w:rPr>
      </w:pPr>
    </w:p>
    <w:p w:rsidR="003E0B4F" w:rsidRDefault="003E0B4F" w:rsidP="003E0B4F">
      <w:pPr>
        <w:ind w:left="57" w:right="-57"/>
        <w:rPr>
          <w:sz w:val="24"/>
          <w:szCs w:val="24"/>
        </w:rPr>
      </w:pPr>
    </w:p>
    <w:p w:rsidR="003E0B4F" w:rsidRDefault="003E0B4F" w:rsidP="003E0B4F">
      <w:pPr>
        <w:ind w:left="57" w:right="-57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sz w:val="28"/>
          <w:szCs w:val="28"/>
        </w:rPr>
        <w:t>АДРЕСНОЕ ОПИСАНИЕ</w:t>
      </w:r>
    </w:p>
    <w:p w:rsidR="003E0B4F" w:rsidRDefault="003E0B4F" w:rsidP="003E0B4F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(ПЛАН-СХЕМА)</w:t>
      </w:r>
    </w:p>
    <w:p w:rsidR="003E0B4F" w:rsidRDefault="003E0B4F" w:rsidP="003E0B4F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Границ территории, на которой предпола</w:t>
      </w:r>
      <w:r w:rsidR="00BA335B">
        <w:rPr>
          <w:sz w:val="28"/>
          <w:szCs w:val="28"/>
        </w:rPr>
        <w:t>гается осуществление ТОС «</w:t>
      </w:r>
      <w:proofErr w:type="spellStart"/>
      <w:r w:rsidR="00BA335B">
        <w:rPr>
          <w:sz w:val="28"/>
          <w:szCs w:val="28"/>
        </w:rPr>
        <w:t>Нютаг</w:t>
      </w:r>
      <w:proofErr w:type="spellEnd"/>
      <w:r>
        <w:rPr>
          <w:sz w:val="28"/>
          <w:szCs w:val="28"/>
        </w:rPr>
        <w:t>»</w:t>
      </w:r>
    </w:p>
    <w:p w:rsidR="003E0B4F" w:rsidRDefault="003E0B4F" w:rsidP="003E0B4F">
      <w:pPr>
        <w:ind w:left="57" w:right="-57"/>
        <w:rPr>
          <w:sz w:val="28"/>
          <w:szCs w:val="28"/>
        </w:rPr>
      </w:pPr>
    </w:p>
    <w:p w:rsidR="003E0B4F" w:rsidRDefault="003E0B4F" w:rsidP="003E0B4F">
      <w:pPr>
        <w:ind w:left="57" w:right="-57"/>
        <w:rPr>
          <w:sz w:val="28"/>
          <w:szCs w:val="28"/>
        </w:rPr>
      </w:pPr>
    </w:p>
    <w:tbl>
      <w:tblPr>
        <w:tblStyle w:val="a5"/>
        <w:tblW w:w="0" w:type="auto"/>
        <w:tblInd w:w="57" w:type="dxa"/>
        <w:tblLook w:val="04A0"/>
      </w:tblPr>
      <w:tblGrid>
        <w:gridCol w:w="4759"/>
        <w:gridCol w:w="4755"/>
      </w:tblGrid>
      <w:tr w:rsidR="003E0B4F" w:rsidTr="00AE67F5">
        <w:tc>
          <w:tcPr>
            <w:tcW w:w="4785" w:type="dxa"/>
          </w:tcPr>
          <w:p w:rsidR="003E0B4F" w:rsidRDefault="003E0B4F" w:rsidP="00AE67F5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4786" w:type="dxa"/>
          </w:tcPr>
          <w:p w:rsidR="003E0B4F" w:rsidRDefault="003E0B4F" w:rsidP="00AE67F5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Номер дома</w:t>
            </w:r>
          </w:p>
        </w:tc>
      </w:tr>
      <w:tr w:rsidR="003E0B4F" w:rsidTr="00AE67F5">
        <w:tc>
          <w:tcPr>
            <w:tcW w:w="4785" w:type="dxa"/>
          </w:tcPr>
          <w:p w:rsidR="003E0B4F" w:rsidRPr="00E71569" w:rsidRDefault="003E0B4F" w:rsidP="00AE67F5">
            <w:pPr>
              <w:ind w:right="-57"/>
            </w:pPr>
            <w:r>
              <w:t>Улус Усть-Алташа, улица Доржиева</w:t>
            </w:r>
          </w:p>
        </w:tc>
        <w:tc>
          <w:tcPr>
            <w:tcW w:w="4786" w:type="dxa"/>
          </w:tcPr>
          <w:p w:rsidR="003E0B4F" w:rsidRPr="000A290B" w:rsidRDefault="00BA335B" w:rsidP="00AE67F5">
            <w:pPr>
              <w:ind w:right="-57"/>
            </w:pPr>
            <w:r>
              <w:t>40,18</w:t>
            </w:r>
            <w:r w:rsidR="003E0B4F">
              <w:t>/2,3</w:t>
            </w:r>
            <w:r>
              <w:t>6,41</w:t>
            </w:r>
          </w:p>
        </w:tc>
      </w:tr>
      <w:tr w:rsidR="003E0B4F" w:rsidTr="00AE67F5">
        <w:tc>
          <w:tcPr>
            <w:tcW w:w="4785" w:type="dxa"/>
          </w:tcPr>
          <w:p w:rsidR="003E0B4F" w:rsidRPr="000A290B" w:rsidRDefault="003E0B4F" w:rsidP="00AE67F5">
            <w:pPr>
              <w:ind w:right="-57"/>
            </w:pPr>
            <w:r>
              <w:t>Улус Усть-Алташа, улица  Солнечная</w:t>
            </w:r>
          </w:p>
        </w:tc>
        <w:tc>
          <w:tcPr>
            <w:tcW w:w="4786" w:type="dxa"/>
          </w:tcPr>
          <w:p w:rsidR="003E0B4F" w:rsidRPr="000A290B" w:rsidRDefault="00BA335B" w:rsidP="00AE67F5">
            <w:pPr>
              <w:ind w:right="-57"/>
            </w:pPr>
            <w:r>
              <w:t>4</w:t>
            </w:r>
            <w:r w:rsidR="003E0B4F">
              <w:t>5</w:t>
            </w:r>
          </w:p>
        </w:tc>
      </w:tr>
      <w:tr w:rsidR="003E0B4F" w:rsidTr="00AE67F5">
        <w:tc>
          <w:tcPr>
            <w:tcW w:w="4785" w:type="dxa"/>
          </w:tcPr>
          <w:p w:rsidR="003E0B4F" w:rsidRPr="000A290B" w:rsidRDefault="003E0B4F" w:rsidP="00AE67F5">
            <w:pPr>
              <w:ind w:right="-57"/>
            </w:pPr>
          </w:p>
        </w:tc>
        <w:tc>
          <w:tcPr>
            <w:tcW w:w="4786" w:type="dxa"/>
          </w:tcPr>
          <w:p w:rsidR="003E0B4F" w:rsidRPr="000A290B" w:rsidRDefault="003E0B4F" w:rsidP="00AE67F5">
            <w:pPr>
              <w:ind w:right="-57"/>
            </w:pPr>
          </w:p>
        </w:tc>
      </w:tr>
    </w:tbl>
    <w:p w:rsidR="003E0B4F" w:rsidRPr="00E71569" w:rsidRDefault="003E0B4F" w:rsidP="003E0B4F">
      <w:pPr>
        <w:ind w:left="57" w:right="-57"/>
        <w:rPr>
          <w:sz w:val="28"/>
          <w:szCs w:val="28"/>
        </w:rPr>
      </w:pPr>
    </w:p>
    <w:p w:rsidR="003E0B4F" w:rsidRPr="00E71569" w:rsidRDefault="003E0B4F" w:rsidP="003E0B4F">
      <w:pPr>
        <w:ind w:left="57" w:right="-57"/>
        <w:rPr>
          <w:sz w:val="24"/>
          <w:szCs w:val="24"/>
        </w:rPr>
      </w:pPr>
    </w:p>
    <w:p w:rsidR="003E0B4F" w:rsidRDefault="003E0B4F" w:rsidP="003E0B4F">
      <w:pPr>
        <w:ind w:left="57" w:right="-57"/>
        <w:rPr>
          <w:sz w:val="28"/>
          <w:szCs w:val="28"/>
        </w:rPr>
      </w:pPr>
    </w:p>
    <w:p w:rsidR="003E0B4F" w:rsidRDefault="003E0B4F" w:rsidP="003E0B4F">
      <w:pPr>
        <w:ind w:left="57" w:right="-57"/>
        <w:rPr>
          <w:sz w:val="28"/>
          <w:szCs w:val="28"/>
        </w:rPr>
      </w:pPr>
    </w:p>
    <w:p w:rsidR="002F6611" w:rsidRDefault="002F6611"/>
    <w:sectPr w:rsidR="002F6611" w:rsidSect="006C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945"/>
    <w:rsid w:val="002F6611"/>
    <w:rsid w:val="003E0B4F"/>
    <w:rsid w:val="006C753B"/>
    <w:rsid w:val="00760D4A"/>
    <w:rsid w:val="00881945"/>
    <w:rsid w:val="0095462F"/>
    <w:rsid w:val="00BA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3B"/>
  </w:style>
  <w:style w:type="paragraph" w:styleId="1">
    <w:name w:val="heading 1"/>
    <w:basedOn w:val="a"/>
    <w:next w:val="a"/>
    <w:link w:val="10"/>
    <w:qFormat/>
    <w:rsid w:val="008819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94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8819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194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E0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3AC8-7FD0-401C-8846-E84ABC5D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2017-12-19T01:21:00Z</dcterms:created>
  <dcterms:modified xsi:type="dcterms:W3CDTF">2017-12-20T03:57:00Z</dcterms:modified>
</cp:coreProperties>
</file>