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4" w:rsidRPr="000C5166" w:rsidRDefault="00FB0224" w:rsidP="00FB0224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0C5166">
        <w:rPr>
          <w:b/>
          <w:sz w:val="28"/>
          <w:szCs w:val="28"/>
        </w:rPr>
        <w:t xml:space="preserve">Администрация муниципального образования </w:t>
      </w:r>
    </w:p>
    <w:p w:rsidR="00FB0224" w:rsidRDefault="00FB0224" w:rsidP="00FB0224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C5166">
        <w:rPr>
          <w:b/>
          <w:sz w:val="28"/>
          <w:szCs w:val="28"/>
        </w:rPr>
        <w:t xml:space="preserve">ельского поселения </w:t>
      </w:r>
      <w:r>
        <w:rPr>
          <w:b/>
          <w:sz w:val="28"/>
          <w:szCs w:val="28"/>
        </w:rPr>
        <w:t xml:space="preserve"> </w:t>
      </w:r>
      <w:r w:rsidRPr="000C51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Шаралдайское</w:t>
      </w:r>
      <w:r w:rsidRPr="000C5166">
        <w:rPr>
          <w:b/>
          <w:sz w:val="28"/>
          <w:szCs w:val="28"/>
        </w:rPr>
        <w:t>»</w:t>
      </w:r>
    </w:p>
    <w:p w:rsidR="00FB0224" w:rsidRDefault="00FB0224" w:rsidP="00FB0224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0224" w:rsidRDefault="00FB0224" w:rsidP="00FB0224">
      <w:pPr>
        <w:pStyle w:val="ae"/>
        <w:spacing w:before="0" w:beforeAutospacing="0" w:after="0" w:afterAutospacing="0"/>
      </w:pPr>
    </w:p>
    <w:p w:rsidR="00FB0224" w:rsidRDefault="00FB0224" w:rsidP="00FB0CA8">
      <w:pPr>
        <w:pStyle w:val="ae"/>
        <w:spacing w:before="0" w:beforeAutospacing="0" w:after="0" w:afterAutospacing="0"/>
        <w:jc w:val="center"/>
        <w:rPr>
          <w:b/>
        </w:rPr>
      </w:pPr>
      <w:r w:rsidRPr="00C9325F">
        <w:rPr>
          <w:b/>
        </w:rPr>
        <w:t>ПОСТАНОВЛЕНИЕ</w:t>
      </w:r>
    </w:p>
    <w:p w:rsidR="00FB0CA8" w:rsidRDefault="00FB0CA8" w:rsidP="00FB0CA8">
      <w:pPr>
        <w:pStyle w:val="ae"/>
        <w:spacing w:before="0" w:beforeAutospacing="0" w:after="0" w:afterAutospacing="0"/>
        <w:jc w:val="center"/>
        <w:rPr>
          <w:b/>
        </w:rPr>
      </w:pPr>
    </w:p>
    <w:p w:rsidR="00FB0CA8" w:rsidRPr="00C9325F" w:rsidRDefault="00FB0CA8" w:rsidP="00FB0CA8">
      <w:pPr>
        <w:pStyle w:val="ae"/>
        <w:spacing w:before="0" w:beforeAutospacing="0" w:after="0" w:afterAutospacing="0"/>
        <w:jc w:val="center"/>
        <w:rPr>
          <w:b/>
        </w:rPr>
      </w:pPr>
    </w:p>
    <w:p w:rsidR="00FB0224" w:rsidRPr="00FB0CA8" w:rsidRDefault="00FB0CA8" w:rsidP="00FB0CA8">
      <w:pPr>
        <w:pStyle w:val="ae"/>
        <w:spacing w:before="0" w:beforeAutospacing="0" w:after="0" w:afterAutospacing="0"/>
        <w:jc w:val="center"/>
        <w:rPr>
          <w:b/>
        </w:rPr>
      </w:pPr>
      <w:r w:rsidRPr="00FB0CA8">
        <w:rPr>
          <w:b/>
        </w:rPr>
        <w:t xml:space="preserve">От 31 июля </w:t>
      </w:r>
      <w:r w:rsidR="00642D88" w:rsidRPr="00FB0CA8">
        <w:rPr>
          <w:b/>
        </w:rPr>
        <w:t>2017</w:t>
      </w:r>
      <w:r w:rsidR="00FB0224" w:rsidRPr="00FB0CA8">
        <w:rPr>
          <w:b/>
        </w:rPr>
        <w:t xml:space="preserve"> г.             </w:t>
      </w:r>
      <w:r w:rsidR="00642D88" w:rsidRPr="00FB0CA8">
        <w:rPr>
          <w:b/>
        </w:rPr>
        <w:t xml:space="preserve"> </w:t>
      </w:r>
      <w:r w:rsidRPr="00FB0CA8">
        <w:rPr>
          <w:b/>
        </w:rPr>
        <w:t xml:space="preserve">          </w:t>
      </w:r>
      <w:r>
        <w:rPr>
          <w:b/>
        </w:rPr>
        <w:t xml:space="preserve">                                                       </w:t>
      </w:r>
      <w:r w:rsidRPr="00FB0CA8">
        <w:rPr>
          <w:b/>
        </w:rPr>
        <w:t xml:space="preserve">                  № 25 </w:t>
      </w:r>
    </w:p>
    <w:p w:rsidR="00FB0224" w:rsidRPr="00C9325F" w:rsidRDefault="00FB0224" w:rsidP="00FB02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2D88" w:rsidRPr="00C9325F" w:rsidRDefault="00642D88" w:rsidP="0064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 в постановлении </w:t>
      </w:r>
    </w:p>
    <w:p w:rsidR="00642D88" w:rsidRPr="00C9325F" w:rsidRDefault="00642D88" w:rsidP="0064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МО СП «Шаралдайское» от 02.06.2015г. № 21</w:t>
      </w:r>
    </w:p>
    <w:p w:rsidR="00642D88" w:rsidRPr="00C9325F" w:rsidRDefault="00642D88" w:rsidP="0064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2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«Об утверждении Правил благоустройства </w:t>
      </w:r>
    </w:p>
    <w:p w:rsidR="00642D88" w:rsidRPr="00C9325F" w:rsidRDefault="00642D88" w:rsidP="0064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25F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МО СП «Шаралдайское»</w:t>
      </w:r>
    </w:p>
    <w:p w:rsidR="00642D88" w:rsidRPr="00C9325F" w:rsidRDefault="00642D88" w:rsidP="00642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D88" w:rsidRPr="00C9325F" w:rsidRDefault="00642D88" w:rsidP="00642D8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В целях приведения правовых актов Администрации МО СП «Шаралдайское» в    соответствие с действующим законодательством,  </w:t>
      </w:r>
    </w:p>
    <w:p w:rsidR="00642D88" w:rsidRPr="00C9325F" w:rsidRDefault="00642D88" w:rsidP="00642D8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42D88" w:rsidRPr="00C9325F" w:rsidRDefault="00642D88" w:rsidP="00642D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05"/>
        <w:rPr>
          <w:rFonts w:ascii="Times New Roman" w:hAnsi="Times New Roman" w:cs="Times New Roman"/>
          <w:color w:val="000000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МО СП «Шаралдайское» </w:t>
      </w:r>
      <w:r w:rsidRPr="00C93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02.06.2015г. № 21 </w:t>
      </w:r>
      <w:r w:rsidRPr="00C9325F">
        <w:rPr>
          <w:rFonts w:ascii="Times New Roman" w:hAnsi="Times New Roman" w:cs="Times New Roman"/>
          <w:color w:val="000000"/>
          <w:sz w:val="24"/>
          <w:szCs w:val="24"/>
        </w:rPr>
        <w:t>«Об утверждении Правил благоустройства на территории МО СП «Шаралдайское» следующие изменения:</w:t>
      </w:r>
    </w:p>
    <w:p w:rsidR="00642D88" w:rsidRPr="002D6378" w:rsidRDefault="00642D88" w:rsidP="002D6378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color w:val="000000"/>
          <w:sz w:val="24"/>
          <w:szCs w:val="24"/>
        </w:rPr>
        <w:t>п. 1.2 изложить в следующей редакции:</w:t>
      </w:r>
      <w:r w:rsidRPr="00C9325F">
        <w:rPr>
          <w:rFonts w:ascii="Times New Roman" w:hAnsi="Times New Roman"/>
          <w:sz w:val="24"/>
          <w:szCs w:val="24"/>
        </w:rPr>
        <w:t xml:space="preserve"> Требования настоящих Правил являются обязательными для исполнения всеми юридическими, физическими лицами, индивидуальными предпринимателями. Правила действуют на всей территории МО СП «Шаралдайское».</w:t>
      </w:r>
    </w:p>
    <w:p w:rsidR="00642D88" w:rsidRPr="00C9325F" w:rsidRDefault="00642D88" w:rsidP="00642D88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п. 1.5. и п. 1.6 изл</w:t>
      </w:r>
      <w:r w:rsidR="002D6378">
        <w:rPr>
          <w:rFonts w:ascii="Times New Roman" w:hAnsi="Times New Roman"/>
          <w:sz w:val="24"/>
          <w:szCs w:val="24"/>
        </w:rPr>
        <w:t>ожить в следующей редакции: «1.5</w:t>
      </w:r>
      <w:r w:rsidRPr="00C9325F">
        <w:rPr>
          <w:rFonts w:ascii="Times New Roman" w:hAnsi="Times New Roman"/>
          <w:sz w:val="24"/>
          <w:szCs w:val="24"/>
        </w:rPr>
        <w:t xml:space="preserve">. Физические и юридические лица независимо от их организационно-правовой формы обеспечивают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 </w:t>
      </w:r>
    </w:p>
    <w:p w:rsidR="00642D88" w:rsidRPr="00C9325F" w:rsidRDefault="00642D88" w:rsidP="00642D8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В случае если объект благоустройства принадлежит на праве собственности или ином законном основании двум и более лицам, благоустройство и содержание объекта осуществляется в соответствии с гражданским законодательством.</w:t>
      </w:r>
    </w:p>
    <w:p w:rsidR="00642D88" w:rsidRPr="00C9325F" w:rsidRDefault="00642D88" w:rsidP="00642D8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642D88" w:rsidRPr="00C9325F" w:rsidRDefault="00642D88" w:rsidP="00642D8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1) на придомовой территории многоквартирного дома – организации, осуществляющие управление многоквартирным домом, если выбран такой способ, либо собственники  помещений в многоквартирном доме.</w:t>
      </w:r>
    </w:p>
    <w:p w:rsidR="00642D88" w:rsidRPr="00C9325F" w:rsidRDefault="00642D88" w:rsidP="00642D8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2) на территориях общего пользования 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:rsidR="00642D88" w:rsidRPr="00C9325F" w:rsidRDefault="00642D88" w:rsidP="00642D8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3) 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642D88" w:rsidRPr="00C9325F" w:rsidRDefault="00642D88" w:rsidP="00642D8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4)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642D88" w:rsidRPr="00C9325F" w:rsidRDefault="00642D88" w:rsidP="00642D8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5) на территориях, где ведется строительство, - лица, получившие разрешение на строительство;</w:t>
      </w:r>
    </w:p>
    <w:p w:rsidR="00642D88" w:rsidRPr="00C9325F" w:rsidRDefault="00642D88" w:rsidP="00642D8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 xml:space="preserve">6)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</w:t>
      </w:r>
      <w:r w:rsidRPr="00C9325F">
        <w:rPr>
          <w:rFonts w:ascii="Times New Roman" w:hAnsi="Times New Roman"/>
          <w:sz w:val="24"/>
          <w:szCs w:val="24"/>
        </w:rPr>
        <w:lastRenderedPageBreak/>
        <w:t>вдоль воздушных линий электропередач, в случае если данные линии электропередач находятся в лесном массиве и зеленых насаждениях - лица, в собственности или на ином законном праве которых находятся указанные объекты;</w:t>
      </w:r>
    </w:p>
    <w:p w:rsidR="00642D88" w:rsidRPr="00C9325F" w:rsidRDefault="00642D88" w:rsidP="00642D8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7)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642D88" w:rsidRPr="00C9325F" w:rsidRDefault="00642D88" w:rsidP="00642D8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8) на территориях мест общего пользования садоводческих некоммерческих товариществ, гаражно-строительных кооперативов – садоводческое некоммерческое товарищество, гаражно-строительный кооператив за счет взносов членов товариществ и кооперативов.</w:t>
      </w:r>
    </w:p>
    <w:p w:rsidR="00642D88" w:rsidRPr="00C9325F" w:rsidRDefault="00642D88" w:rsidP="00642D8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На объектах благоустройства, за исключением указанных в подпунктах 1 - 8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случаях».</w:t>
      </w:r>
    </w:p>
    <w:p w:rsidR="00642D88" w:rsidRDefault="00642D88" w:rsidP="002D6378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пункт 1.8 исключить.</w:t>
      </w:r>
    </w:p>
    <w:p w:rsidR="003451AA" w:rsidRDefault="003451AA" w:rsidP="002D6378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п.4.1.2. исключить слово «прилегающих»</w:t>
      </w:r>
    </w:p>
    <w:p w:rsidR="003451AA" w:rsidRPr="003451AA" w:rsidRDefault="003451AA" w:rsidP="002D6378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186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4.2.1. исключить «</w:t>
      </w:r>
      <w:r w:rsidRPr="003451AA">
        <w:rPr>
          <w:rFonts w:ascii="Times New Roman" w:hAnsi="Times New Roman"/>
          <w:sz w:val="24"/>
          <w:szCs w:val="24"/>
        </w:rPr>
        <w:t>лицами, которым на законном праве принадлежат здания, сооружения и земельные участки, - в границах территории, прилегающей к указанным объектам, определенной в соответствии с настоящими Правилами</w:t>
      </w:r>
      <w:r>
        <w:rPr>
          <w:rFonts w:ascii="Times New Roman" w:hAnsi="Times New Roman"/>
          <w:sz w:val="24"/>
          <w:szCs w:val="24"/>
        </w:rPr>
        <w:t>»</w:t>
      </w:r>
    </w:p>
    <w:p w:rsidR="003451AA" w:rsidRDefault="001864B7" w:rsidP="002D6378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8.1.1. исключить слово «прилегающих»</w:t>
      </w:r>
    </w:p>
    <w:p w:rsidR="001864B7" w:rsidRDefault="001864B7" w:rsidP="002D6378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п. 8.1.5. исключить «прилегающим </w:t>
      </w:r>
      <w:r w:rsidRPr="00C9325F">
        <w:rPr>
          <w:rFonts w:ascii="Times New Roman" w:hAnsi="Times New Roman"/>
          <w:sz w:val="24"/>
          <w:szCs w:val="24"/>
        </w:rPr>
        <w:t>к ним территорий на расстоянии 15 метров</w:t>
      </w:r>
      <w:r>
        <w:rPr>
          <w:rFonts w:ascii="Times New Roman" w:hAnsi="Times New Roman"/>
          <w:sz w:val="24"/>
          <w:szCs w:val="24"/>
        </w:rPr>
        <w:t>»;</w:t>
      </w:r>
      <w:r w:rsidRPr="00C93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9325F">
        <w:rPr>
          <w:rFonts w:ascii="Times New Roman" w:hAnsi="Times New Roman"/>
          <w:sz w:val="24"/>
          <w:szCs w:val="24"/>
        </w:rPr>
        <w:t>также прилегающей к ним территории на расстоянии 10 метров</w:t>
      </w:r>
      <w:r>
        <w:rPr>
          <w:rFonts w:ascii="Times New Roman" w:hAnsi="Times New Roman"/>
          <w:sz w:val="24"/>
          <w:szCs w:val="24"/>
        </w:rPr>
        <w:t xml:space="preserve">»; </w:t>
      </w:r>
      <w:r w:rsidR="00B85C44">
        <w:rPr>
          <w:rFonts w:ascii="Times New Roman" w:hAnsi="Times New Roman"/>
          <w:sz w:val="24"/>
          <w:szCs w:val="24"/>
        </w:rPr>
        <w:t>«</w:t>
      </w:r>
      <w:r w:rsidR="00B85C44" w:rsidRPr="00C9325F">
        <w:rPr>
          <w:rFonts w:ascii="Times New Roman" w:hAnsi="Times New Roman"/>
          <w:sz w:val="24"/>
          <w:szCs w:val="24"/>
        </w:rPr>
        <w:t>а также прилегающей к ним территории на расстоянии 5 метров</w:t>
      </w:r>
      <w:r w:rsidR="00B85C44">
        <w:rPr>
          <w:rFonts w:ascii="Times New Roman" w:hAnsi="Times New Roman"/>
          <w:sz w:val="24"/>
          <w:szCs w:val="24"/>
        </w:rPr>
        <w:t>»</w:t>
      </w:r>
      <w:proofErr w:type="gramEnd"/>
    </w:p>
    <w:p w:rsidR="001864B7" w:rsidRPr="003451AA" w:rsidRDefault="000F5243" w:rsidP="002D6378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9.</w:t>
      </w:r>
      <w:r w:rsidRPr="00C9325F">
        <w:rPr>
          <w:rFonts w:ascii="Times New Roman" w:hAnsi="Times New Roman"/>
          <w:color w:val="000000"/>
          <w:sz w:val="24"/>
          <w:szCs w:val="24"/>
        </w:rPr>
        <w:t xml:space="preserve">1. изложить в следующей редакции: « </w:t>
      </w:r>
      <w:r w:rsidRPr="00C932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МО СП «Шаралдайское»  участвует в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отходов»</w:t>
      </w:r>
    </w:p>
    <w:p w:rsidR="002D6378" w:rsidRPr="00C9325F" w:rsidRDefault="000F5243" w:rsidP="00F00265">
      <w:pPr>
        <w:pStyle w:val="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</w:t>
      </w:r>
      <w:r w:rsidR="00F00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пункты 9.2, 9.3., 9.3.1.,</w:t>
      </w:r>
      <w:r w:rsidR="00F00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9.4.,</w:t>
      </w:r>
      <w:r w:rsidR="00F00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9.4.1.,</w:t>
      </w:r>
      <w:r w:rsidR="00F00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F002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F002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4.2.,</w:t>
      </w:r>
      <w:r w:rsidR="00F00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9.5.,</w:t>
      </w:r>
      <w:r w:rsidR="00970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9.6.,</w:t>
      </w:r>
      <w:r w:rsidR="00970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9.7.,</w:t>
      </w:r>
      <w:r w:rsidR="00970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9.8.,</w:t>
      </w:r>
      <w:r w:rsidR="00970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9.9.,</w:t>
      </w:r>
      <w:r w:rsidR="00970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9.10.,</w:t>
      </w:r>
      <w:r w:rsidR="00970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9.11.,</w:t>
      </w:r>
      <w:r w:rsidR="00970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9.12.,</w:t>
      </w:r>
      <w:r w:rsidR="00970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9.13.,</w:t>
      </w:r>
      <w:r w:rsidR="00970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9.14. </w:t>
      </w:r>
    </w:p>
    <w:p w:rsidR="00642D88" w:rsidRPr="00C9325F" w:rsidRDefault="00642D88" w:rsidP="00642D88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42D88" w:rsidRPr="00C9325F" w:rsidRDefault="00970223" w:rsidP="00642D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970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642D88" w:rsidRPr="00970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2D88" w:rsidRPr="00C93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2D88" w:rsidRPr="00C9325F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путем размещения на информационных стендах поселения, в сети Интернет.</w:t>
      </w:r>
    </w:p>
    <w:p w:rsidR="00642D88" w:rsidRPr="00C9325F" w:rsidRDefault="00642D88" w:rsidP="00642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970223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C9325F">
        <w:rPr>
          <w:rFonts w:ascii="Times New Roman" w:hAnsi="Times New Roman" w:cs="Times New Roman"/>
          <w:color w:val="000000"/>
          <w:sz w:val="24"/>
          <w:szCs w:val="24"/>
        </w:rPr>
        <w:t xml:space="preserve">  Постановление вступает в силу с момента его обнародования.</w:t>
      </w:r>
    </w:p>
    <w:p w:rsidR="00642D88" w:rsidRPr="00C9325F" w:rsidRDefault="00642D88" w:rsidP="00642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0C6D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C93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642D88" w:rsidRPr="00C9325F" w:rsidRDefault="00642D88" w:rsidP="00642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224" w:rsidRPr="00C9325F" w:rsidRDefault="00FB0224" w:rsidP="00FB0224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FB0224" w:rsidRPr="00C9325F" w:rsidRDefault="00FB0224" w:rsidP="00FB0224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FB0224" w:rsidRPr="00C9325F" w:rsidRDefault="00FB0224" w:rsidP="00FB0224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FB0224" w:rsidRPr="00C9325F" w:rsidRDefault="00FB0224" w:rsidP="00FB02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25F" w:rsidRPr="00C9325F">
        <w:rPr>
          <w:rFonts w:ascii="Times New Roman" w:hAnsi="Times New Roman" w:cs="Times New Roman"/>
          <w:b/>
          <w:sz w:val="24"/>
          <w:szCs w:val="24"/>
        </w:rPr>
        <w:t>Глава</w:t>
      </w:r>
      <w:r w:rsidRPr="00C9325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FB0224" w:rsidRPr="00C9325F" w:rsidRDefault="00FB0224" w:rsidP="00FB0224">
      <w:pPr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«Шаралдайское»                                </w:t>
      </w:r>
      <w:r w:rsidR="00AE61D0">
        <w:rPr>
          <w:rFonts w:ascii="Times New Roman" w:hAnsi="Times New Roman" w:cs="Times New Roman"/>
          <w:b/>
          <w:bCs/>
          <w:sz w:val="24"/>
          <w:szCs w:val="24"/>
        </w:rPr>
        <w:t xml:space="preserve">А.Г. </w:t>
      </w:r>
      <w:proofErr w:type="spellStart"/>
      <w:r w:rsidR="00AE61D0">
        <w:rPr>
          <w:rFonts w:ascii="Times New Roman" w:hAnsi="Times New Roman" w:cs="Times New Roman"/>
          <w:b/>
          <w:bCs/>
          <w:sz w:val="24"/>
          <w:szCs w:val="24"/>
        </w:rPr>
        <w:t>Голендухин</w:t>
      </w:r>
      <w:proofErr w:type="spellEnd"/>
    </w:p>
    <w:p w:rsidR="00FB0224" w:rsidRPr="00C9325F" w:rsidRDefault="00FB0224" w:rsidP="00FB0224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FB0224" w:rsidRPr="00C9325F" w:rsidRDefault="00FB0224" w:rsidP="00FB0224">
      <w:pPr>
        <w:rPr>
          <w:rFonts w:ascii="Times New Roman" w:hAnsi="Times New Roman" w:cs="Times New Roman"/>
          <w:sz w:val="24"/>
          <w:szCs w:val="24"/>
        </w:rPr>
      </w:pPr>
    </w:p>
    <w:p w:rsidR="00FB0224" w:rsidRDefault="00FB0224" w:rsidP="00FB0224">
      <w:pPr>
        <w:rPr>
          <w:rFonts w:ascii="Times New Roman" w:hAnsi="Times New Roman" w:cs="Times New Roman"/>
          <w:sz w:val="24"/>
          <w:szCs w:val="24"/>
        </w:rPr>
      </w:pPr>
    </w:p>
    <w:p w:rsidR="00FB0224" w:rsidRDefault="00C9325F" w:rsidP="00FB0C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FB0CA8" w:rsidRDefault="00FB0CA8" w:rsidP="00FB0C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Постановлению администрации</w:t>
      </w:r>
    </w:p>
    <w:p w:rsidR="00FB0CA8" w:rsidRPr="00C9325F" w:rsidRDefault="00FB0CA8" w:rsidP="00FB0C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31.08.2017 г. № 25</w:t>
      </w:r>
    </w:p>
    <w:p w:rsidR="00753A54" w:rsidRDefault="00753A54" w:rsidP="008736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ED9" w:rsidRPr="00C9325F" w:rsidRDefault="008736A4" w:rsidP="008736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5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«ШАРАЛДАЙСКОЕ» МУХОРШИБИРСКОГО РАЙОНА РЕСПУБЛИКИ БУРЯТИЯ (СЕЛЬСКОЕ ПОСЕЛЕНИЕ)</w:t>
      </w:r>
    </w:p>
    <w:p w:rsidR="005714BE" w:rsidRDefault="005714BE" w:rsidP="005714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79E4" w:rsidRPr="00D879E4" w:rsidRDefault="00D879E4" w:rsidP="00D879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9E4">
        <w:rPr>
          <w:rFonts w:ascii="Times New Roman" w:hAnsi="Times New Roman" w:cs="Times New Roman"/>
          <w:b/>
          <w:i/>
          <w:sz w:val="24"/>
          <w:szCs w:val="24"/>
        </w:rPr>
        <w:t>ПРАВИЛА</w:t>
      </w:r>
    </w:p>
    <w:p w:rsidR="00D879E4" w:rsidRPr="00D879E4" w:rsidRDefault="00D879E4" w:rsidP="00D879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9E4">
        <w:rPr>
          <w:rFonts w:ascii="Times New Roman" w:hAnsi="Times New Roman" w:cs="Times New Roman"/>
          <w:b/>
          <w:i/>
          <w:sz w:val="24"/>
          <w:szCs w:val="24"/>
        </w:rPr>
        <w:t>благоустройства  территории сельского поселения «Шаралдайское».</w:t>
      </w:r>
    </w:p>
    <w:p w:rsidR="00D879E4" w:rsidRPr="00D879E4" w:rsidRDefault="00D879E4" w:rsidP="00D879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79E4" w:rsidRPr="00D879E4" w:rsidRDefault="00D879E4" w:rsidP="00D879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9E4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D879E4" w:rsidRPr="00D879E4" w:rsidRDefault="00D879E4" w:rsidP="00D879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9E4">
        <w:rPr>
          <w:rFonts w:ascii="Times New Roman" w:hAnsi="Times New Roman" w:cs="Times New Roman"/>
          <w:sz w:val="24"/>
          <w:szCs w:val="24"/>
        </w:rPr>
        <w:t>Правила благоустройства территории сельского поселения «Шаралдайское» (далее - Правила) разработаны в соответствии с Федеральным законом от 06.10.2003 г.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г. №613, Законом Республики Бурятия от 05.05.2011 г. №1997-</w:t>
      </w:r>
      <w:r w:rsidRPr="00D879E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79E4">
        <w:rPr>
          <w:rFonts w:ascii="Times New Roman" w:hAnsi="Times New Roman" w:cs="Times New Roman"/>
          <w:sz w:val="24"/>
          <w:szCs w:val="24"/>
        </w:rPr>
        <w:t xml:space="preserve"> «Об охране зеленых</w:t>
      </w:r>
      <w:proofErr w:type="gramEnd"/>
      <w:r w:rsidRPr="00D879E4">
        <w:rPr>
          <w:rFonts w:ascii="Times New Roman" w:hAnsi="Times New Roman" w:cs="Times New Roman"/>
          <w:sz w:val="24"/>
          <w:szCs w:val="24"/>
        </w:rPr>
        <w:t xml:space="preserve"> насаждений в населенных пунктах Республики Бурятия», законом Республики Бурятия от 05.05.2011г. № 2003-</w:t>
      </w:r>
      <w:r w:rsidRPr="00D879E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79E4">
        <w:rPr>
          <w:rFonts w:ascii="Times New Roman" w:hAnsi="Times New Roman" w:cs="Times New Roman"/>
          <w:sz w:val="24"/>
          <w:szCs w:val="24"/>
        </w:rPr>
        <w:t xml:space="preserve"> «Об административных нарушениях», иными нормативными правовыми актами Российской Федерации в целях обеспечения и повышения комфортности условий проживания граждан, поддержания и улучшения санитарного и эстетического состояния территории сельского поселения «Шаралдайское».</w:t>
      </w:r>
    </w:p>
    <w:p w:rsidR="00A6312E" w:rsidRPr="00C9325F" w:rsidRDefault="00A6312E" w:rsidP="00A6312E">
      <w:pPr>
        <w:pStyle w:val="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Требования настоящих Правил являются обязательными для исполнения всеми юридическими, физическими лицами, индивидуальными предпринимателями. Правила действуют на всей территории МО СП «Шаралдайское».</w:t>
      </w:r>
    </w:p>
    <w:p w:rsidR="00D879E4" w:rsidRDefault="00D879E4" w:rsidP="002D637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378">
        <w:rPr>
          <w:rFonts w:ascii="Times New Roman" w:hAnsi="Times New Roman" w:cs="Times New Roman"/>
          <w:sz w:val="24"/>
          <w:szCs w:val="24"/>
        </w:rPr>
        <w:t>К объектами благоустройства относятся скверы, площади, улицы (в том числе пешеходные), иные типы открытых пространств территории общего пользования в сочетании с внешним видам окружающих их зданий, строений, сооружений (в том числе некапитального типа), придомовые территории многоквартирных жилых домов, территории организаций, учреждений, предприятий, производств и иных объектов недвижимости, находящихся в собственности или на ином виде права.</w:t>
      </w:r>
      <w:proofErr w:type="gramEnd"/>
    </w:p>
    <w:p w:rsidR="002D6378" w:rsidRDefault="002D6378" w:rsidP="002D637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78">
        <w:rPr>
          <w:rFonts w:ascii="Times New Roman" w:hAnsi="Times New Roman" w:cs="Times New Roman"/>
          <w:sz w:val="24"/>
          <w:szCs w:val="24"/>
        </w:rPr>
        <w:t xml:space="preserve">Благоустройство на территории муниципального образования </w:t>
      </w:r>
    </w:p>
    <w:p w:rsidR="002D6378" w:rsidRPr="002D6378" w:rsidRDefault="002D6378" w:rsidP="002D63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6378">
        <w:rPr>
          <w:rFonts w:ascii="Times New Roman" w:hAnsi="Times New Roman" w:cs="Times New Roman"/>
          <w:sz w:val="24"/>
          <w:szCs w:val="24"/>
        </w:rPr>
        <w:t>«Шаралдайское» обеспечивает ответственными лицами:</w:t>
      </w:r>
    </w:p>
    <w:p w:rsidR="002D6378" w:rsidRPr="001E6CBC" w:rsidRDefault="001E6CBC" w:rsidP="001E6CBC">
      <w:pPr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378" w:rsidRPr="001E6CBC">
        <w:rPr>
          <w:rFonts w:ascii="Times New Roman" w:hAnsi="Times New Roman" w:cs="Times New Roman"/>
          <w:sz w:val="24"/>
          <w:szCs w:val="24"/>
        </w:rPr>
        <w:t xml:space="preserve">Физическими и юридическими лицами, индивидуальными предпринимателями, которые на праве собственности или ином законном основании принадлежат земельные участки, здания (помещения в них), строения, сооружения, объекты транспортной инфраструктуры, инженерные коммуникации (в том числе подземные), нестационарные объекты, иные элементы благоустройства;  </w:t>
      </w:r>
    </w:p>
    <w:p w:rsidR="002D6378" w:rsidRPr="002D6378" w:rsidRDefault="001E6CBC" w:rsidP="001E6CB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378" w:rsidRPr="002D6378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многоквартирном жилом доме;</w:t>
      </w:r>
    </w:p>
    <w:p w:rsidR="002D6378" w:rsidRPr="002D6378" w:rsidRDefault="001E6CBC" w:rsidP="001E6CB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378" w:rsidRPr="002D6378">
        <w:rPr>
          <w:rFonts w:ascii="Times New Roman" w:hAnsi="Times New Roman" w:cs="Times New Roman"/>
          <w:sz w:val="24"/>
          <w:szCs w:val="24"/>
        </w:rPr>
        <w:t>Собственниками индивидуальных жилых домов;</w:t>
      </w:r>
    </w:p>
    <w:p w:rsidR="002D6378" w:rsidRPr="002D6378" w:rsidRDefault="001E6CBC" w:rsidP="001E6CBC">
      <w:pPr>
        <w:pStyle w:val="a3"/>
        <w:spacing w:after="0" w:line="240" w:lineRule="auto"/>
        <w:ind w:left="1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378" w:rsidRPr="002D6378">
        <w:rPr>
          <w:rFonts w:ascii="Times New Roman" w:hAnsi="Times New Roman" w:cs="Times New Roman"/>
          <w:sz w:val="24"/>
          <w:szCs w:val="24"/>
        </w:rPr>
        <w:t xml:space="preserve">и т. д.  </w:t>
      </w:r>
    </w:p>
    <w:p w:rsidR="002D6378" w:rsidRPr="00C9325F" w:rsidRDefault="002D6378" w:rsidP="002D6378">
      <w:pPr>
        <w:pStyle w:val="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 xml:space="preserve">Физические и юридические лица независимо от их организационно-правовой формы обеспечивают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 </w:t>
      </w:r>
    </w:p>
    <w:p w:rsidR="00D879E4" w:rsidRDefault="00D879E4" w:rsidP="002D637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D879E4">
        <w:rPr>
          <w:rFonts w:ascii="Times New Roman" w:hAnsi="Times New Roman" w:cs="Times New Roman"/>
          <w:sz w:val="24"/>
          <w:szCs w:val="24"/>
        </w:rPr>
        <w:lastRenderedPageBreak/>
        <w:t>В случае если объект благоустройства принадлежит на праве собственности или ином законном основании двум и более лицам, обязательства по благоустройству и содержанию объекта и прилегающей к нему территории возлагаются на указанных лиц и могут распределяться между ними соглашением сторон.</w:t>
      </w:r>
    </w:p>
    <w:p w:rsidR="00E849A3" w:rsidRPr="00C9325F" w:rsidRDefault="00E849A3" w:rsidP="00E849A3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E849A3" w:rsidRPr="00C9325F" w:rsidRDefault="00E849A3" w:rsidP="00E849A3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1) на придомовой территории многоквартирного дома – организации, осуществляющие управление многоквартирным домом, если выбран такой способ, либо собственники  помещений в многоквартирном доме.</w:t>
      </w:r>
    </w:p>
    <w:p w:rsidR="00E849A3" w:rsidRPr="00C9325F" w:rsidRDefault="00E849A3" w:rsidP="00E849A3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2) на территориях общего пользования 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:rsidR="00E849A3" w:rsidRPr="00C9325F" w:rsidRDefault="00E849A3" w:rsidP="00E849A3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3) 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E849A3" w:rsidRPr="00C9325F" w:rsidRDefault="00E849A3" w:rsidP="00E849A3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4)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E849A3" w:rsidRPr="00C9325F" w:rsidRDefault="00E849A3" w:rsidP="00E849A3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5) на территориях, где ведется строительство, - лица, получившие разрешение на строительство;</w:t>
      </w:r>
    </w:p>
    <w:p w:rsidR="00E849A3" w:rsidRPr="00C9325F" w:rsidRDefault="00E849A3" w:rsidP="00E849A3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6)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 - лица, в собственности или на ином законном праве которых находятся указанные объекты;</w:t>
      </w:r>
    </w:p>
    <w:p w:rsidR="00E849A3" w:rsidRPr="00C9325F" w:rsidRDefault="00E849A3" w:rsidP="00E849A3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7)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E849A3" w:rsidRPr="00C9325F" w:rsidRDefault="00E849A3" w:rsidP="00E849A3">
      <w:pPr>
        <w:pStyle w:val="af"/>
        <w:ind w:firstLine="426"/>
        <w:jc w:val="both"/>
        <w:rPr>
          <w:rFonts w:ascii="Times New Roman" w:hAnsi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8) на территориях мест общего пользования садоводческих некоммерческих товариществ, гаражно-строительных кооперативов – садоводческое некоммерческое товарищество, гаражно-строительный кооператив за счет взносов членов товариществ и кооперативов.</w:t>
      </w:r>
    </w:p>
    <w:p w:rsidR="00E849A3" w:rsidRPr="00D879E4" w:rsidRDefault="00E849A3" w:rsidP="00E849A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/>
          <w:sz w:val="24"/>
          <w:szCs w:val="24"/>
        </w:rPr>
        <w:t>На объектах благоустройства, за исключением указанных в подпунктах 1 - 8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</w:t>
      </w:r>
    </w:p>
    <w:p w:rsidR="00D879E4" w:rsidRPr="00D879E4" w:rsidRDefault="00D879E4" w:rsidP="00E849A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D879E4">
        <w:rPr>
          <w:rFonts w:ascii="Times New Roman" w:hAnsi="Times New Roman" w:cs="Times New Roman"/>
          <w:sz w:val="24"/>
          <w:szCs w:val="24"/>
        </w:rPr>
        <w:t>На территории сельского поселения «Шаралдайское» запрещено:</w:t>
      </w:r>
    </w:p>
    <w:p w:rsidR="00D879E4" w:rsidRPr="00D879E4" w:rsidRDefault="001E6CBC" w:rsidP="001E6CB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9E4" w:rsidRPr="00D879E4">
        <w:rPr>
          <w:rFonts w:ascii="Times New Roman" w:hAnsi="Times New Roman" w:cs="Times New Roman"/>
          <w:sz w:val="24"/>
          <w:szCs w:val="24"/>
        </w:rPr>
        <w:t>Засорение канализационных, водопроводных колодцев и других инженерных коммуникаций;</w:t>
      </w:r>
    </w:p>
    <w:p w:rsidR="00D879E4" w:rsidRPr="00D879E4" w:rsidRDefault="001E6CBC" w:rsidP="001E6CB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9E4" w:rsidRPr="00D879E4">
        <w:rPr>
          <w:rFonts w:ascii="Times New Roman" w:hAnsi="Times New Roman" w:cs="Times New Roman"/>
          <w:sz w:val="24"/>
          <w:szCs w:val="24"/>
        </w:rPr>
        <w:t>Заграждение проездной части дорог при производстве земляных и строительных работ;</w:t>
      </w:r>
    </w:p>
    <w:p w:rsidR="00D879E4" w:rsidRPr="00D879E4" w:rsidRDefault="001E6CBC" w:rsidP="001E6CB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9E4" w:rsidRPr="00D879E4">
        <w:rPr>
          <w:rFonts w:ascii="Times New Roman" w:hAnsi="Times New Roman" w:cs="Times New Roman"/>
          <w:sz w:val="24"/>
          <w:szCs w:val="24"/>
        </w:rPr>
        <w:t>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площадей;</w:t>
      </w:r>
    </w:p>
    <w:p w:rsidR="00D879E4" w:rsidRPr="00D879E4" w:rsidRDefault="001E6CBC" w:rsidP="001E6CB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879E4" w:rsidRPr="00D879E4">
        <w:rPr>
          <w:rFonts w:ascii="Times New Roman" w:hAnsi="Times New Roman" w:cs="Times New Roman"/>
          <w:sz w:val="24"/>
          <w:szCs w:val="24"/>
        </w:rPr>
        <w:t>Засорение, засыпание рек или устройство на них запруд;</w:t>
      </w:r>
    </w:p>
    <w:p w:rsidR="00D879E4" w:rsidRPr="00D879E4" w:rsidRDefault="001E6CBC" w:rsidP="001E6CB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9E4" w:rsidRPr="00D879E4">
        <w:rPr>
          <w:rFonts w:ascii="Times New Roman" w:hAnsi="Times New Roman" w:cs="Times New Roman"/>
          <w:sz w:val="24"/>
          <w:szCs w:val="24"/>
        </w:rPr>
        <w:t>Засорение зон санитарной охраны водозаборных и водопроводных сооружений;</w:t>
      </w:r>
    </w:p>
    <w:p w:rsidR="00D879E4" w:rsidRPr="00D879E4" w:rsidRDefault="001E6CBC" w:rsidP="001E6CB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9E4" w:rsidRPr="00D879E4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="00D879E4" w:rsidRPr="00D879E4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="00D879E4" w:rsidRPr="00D879E4">
        <w:rPr>
          <w:rFonts w:ascii="Times New Roman" w:hAnsi="Times New Roman" w:cs="Times New Roman"/>
          <w:sz w:val="24"/>
          <w:szCs w:val="24"/>
        </w:rPr>
        <w:t xml:space="preserve"> на тротуарах, пешеходных путях передвижения, парковках автотранспорта, расположенных на землях общего пользования;</w:t>
      </w:r>
    </w:p>
    <w:p w:rsidR="00D879E4" w:rsidRPr="00D879E4" w:rsidRDefault="001E6CBC" w:rsidP="001E6CB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879E4" w:rsidRPr="00D879E4">
        <w:rPr>
          <w:rFonts w:ascii="Times New Roman" w:hAnsi="Times New Roman" w:cs="Times New Roman"/>
          <w:sz w:val="24"/>
          <w:szCs w:val="24"/>
        </w:rPr>
        <w:t>Размещение парковочных барьеров и оградительных сигнальных конусов на землях общего пользования, за исключением случаев проведения аварийно – восстановительных и ремонтных работ;</w:t>
      </w:r>
    </w:p>
    <w:p w:rsidR="00D879E4" w:rsidRPr="00D879E4" w:rsidRDefault="001E6CBC" w:rsidP="001E6CB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9E4" w:rsidRPr="00D879E4">
        <w:rPr>
          <w:rFonts w:ascii="Times New Roman" w:hAnsi="Times New Roman" w:cs="Times New Roman"/>
          <w:sz w:val="24"/>
          <w:szCs w:val="24"/>
        </w:rPr>
        <w:t>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грунта;</w:t>
      </w:r>
    </w:p>
    <w:p w:rsidR="00D879E4" w:rsidRPr="00D879E4" w:rsidRDefault="001E6CBC" w:rsidP="001E6CB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9E4" w:rsidRPr="00D879E4">
        <w:rPr>
          <w:rFonts w:ascii="Times New Roman" w:hAnsi="Times New Roman" w:cs="Times New Roman"/>
          <w:sz w:val="24"/>
          <w:szCs w:val="24"/>
        </w:rPr>
        <w:t>Наклеивание и развешивание вне специально отведенных для этого мест каких-либо объявлений и других информационных сообщений, нанесение рисунков и надписей;</w:t>
      </w:r>
    </w:p>
    <w:p w:rsidR="00D879E4" w:rsidRPr="00D879E4" w:rsidRDefault="001E6CBC" w:rsidP="001E6CB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9E4" w:rsidRPr="00D879E4">
        <w:rPr>
          <w:rFonts w:ascii="Times New Roman" w:hAnsi="Times New Roman" w:cs="Times New Roman"/>
          <w:sz w:val="24"/>
          <w:szCs w:val="24"/>
        </w:rPr>
        <w:t>Размещение ритуальных принадлежностей и надгробных сооружений вне мест, специально предназначенных для этих целей;</w:t>
      </w:r>
    </w:p>
    <w:p w:rsidR="00D879E4" w:rsidRDefault="001E6CBC" w:rsidP="001E6CB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9E4" w:rsidRPr="00D879E4">
        <w:rPr>
          <w:rFonts w:ascii="Times New Roman" w:hAnsi="Times New Roman" w:cs="Times New Roman"/>
          <w:sz w:val="24"/>
          <w:szCs w:val="24"/>
        </w:rPr>
        <w:t xml:space="preserve">Производство земляных работ  без ордера, выдаваемого администрацией района в порядке, установленном муниципальным правовым актом. </w:t>
      </w:r>
    </w:p>
    <w:p w:rsidR="00E849A3" w:rsidRDefault="00E849A3" w:rsidP="00E849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9A3">
        <w:rPr>
          <w:rFonts w:ascii="Times New Roman" w:hAnsi="Times New Roman" w:cs="Times New Roman"/>
          <w:sz w:val="24"/>
          <w:szCs w:val="24"/>
        </w:rPr>
        <w:t>Собственники жилых помещений в многоквартирных домах осуществляют за счет собственных средств содержание дома, благоустройства и содержание прилегающей придомовой территории, определенной в соответствии с п. 1.8. настоящих ПРАВИЛ, и расположенных на ней проездов, тротуаров, объектов озеленения, детских и спортивных площадок, автостоянок, площадок для сбора твердых бытовых отходов. В случае если указанные объекты расположены за пределами границ прилегающей придомовой территории, но предназначены для обслуживания, эксплуатации и благоустройства дома, их содержание производится также за счет средств собственников жилых помещений в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9A3" w:rsidRPr="00D879E4" w:rsidRDefault="00E849A3" w:rsidP="00E849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E4">
        <w:rPr>
          <w:rFonts w:ascii="Times New Roman" w:hAnsi="Times New Roman" w:cs="Times New Roman"/>
          <w:sz w:val="24"/>
          <w:szCs w:val="24"/>
        </w:rPr>
        <w:t>На территории сельского поселения «Шаралдайское» запрещено:</w:t>
      </w:r>
    </w:p>
    <w:p w:rsidR="00E849A3" w:rsidRPr="00D879E4" w:rsidRDefault="00E849A3" w:rsidP="00E849A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9E4">
        <w:rPr>
          <w:rFonts w:ascii="Times New Roman" w:hAnsi="Times New Roman" w:cs="Times New Roman"/>
          <w:sz w:val="24"/>
          <w:szCs w:val="24"/>
        </w:rPr>
        <w:t>Засорение канализационных, водопроводных колодцев и других инженерных коммуникаций;</w:t>
      </w:r>
    </w:p>
    <w:p w:rsidR="00E849A3" w:rsidRPr="00D879E4" w:rsidRDefault="00E849A3" w:rsidP="00E849A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9E4">
        <w:rPr>
          <w:rFonts w:ascii="Times New Roman" w:hAnsi="Times New Roman" w:cs="Times New Roman"/>
          <w:sz w:val="24"/>
          <w:szCs w:val="24"/>
        </w:rPr>
        <w:t>Заграждение проездной части дорог при производстве земляных и строительных работ;</w:t>
      </w:r>
    </w:p>
    <w:p w:rsidR="00E849A3" w:rsidRPr="00D879E4" w:rsidRDefault="00E849A3" w:rsidP="00E849A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9E4">
        <w:rPr>
          <w:rFonts w:ascii="Times New Roman" w:hAnsi="Times New Roman" w:cs="Times New Roman"/>
          <w:sz w:val="24"/>
          <w:szCs w:val="24"/>
        </w:rPr>
        <w:t>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площадей;</w:t>
      </w:r>
    </w:p>
    <w:p w:rsidR="00E849A3" w:rsidRPr="00D879E4" w:rsidRDefault="00E849A3" w:rsidP="00E849A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9E4">
        <w:rPr>
          <w:rFonts w:ascii="Times New Roman" w:hAnsi="Times New Roman" w:cs="Times New Roman"/>
          <w:sz w:val="24"/>
          <w:szCs w:val="24"/>
        </w:rPr>
        <w:t>Засорение, засыпание рек или устройство на них запруд;</w:t>
      </w:r>
    </w:p>
    <w:p w:rsidR="00E849A3" w:rsidRPr="00D879E4" w:rsidRDefault="00E849A3" w:rsidP="00E849A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9E4">
        <w:rPr>
          <w:rFonts w:ascii="Times New Roman" w:hAnsi="Times New Roman" w:cs="Times New Roman"/>
          <w:sz w:val="24"/>
          <w:szCs w:val="24"/>
        </w:rPr>
        <w:t>Засорение зон санитарной охраны водозаборных и водопроводных сооружений;</w:t>
      </w:r>
    </w:p>
    <w:p w:rsidR="00E849A3" w:rsidRPr="00D879E4" w:rsidRDefault="00E849A3" w:rsidP="00E849A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9E4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Pr="00D879E4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Pr="00D879E4">
        <w:rPr>
          <w:rFonts w:ascii="Times New Roman" w:hAnsi="Times New Roman" w:cs="Times New Roman"/>
          <w:sz w:val="24"/>
          <w:szCs w:val="24"/>
        </w:rPr>
        <w:t xml:space="preserve"> на тротуарах, пешеходных путях передвижения, парковках автотранспорта, расположенных на землях общего пользования;</w:t>
      </w:r>
    </w:p>
    <w:p w:rsidR="00E849A3" w:rsidRPr="00D879E4" w:rsidRDefault="00E849A3" w:rsidP="00E849A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9E4">
        <w:rPr>
          <w:rFonts w:ascii="Times New Roman" w:hAnsi="Times New Roman" w:cs="Times New Roman"/>
          <w:sz w:val="24"/>
          <w:szCs w:val="24"/>
        </w:rPr>
        <w:t>Размещение парковочных барьеров и оградительных сигнальных конусов на землях общего пользования, за исключением случаев проведения аварийно – восстановительных и ремонтных работ;</w:t>
      </w:r>
    </w:p>
    <w:p w:rsidR="00E849A3" w:rsidRPr="00D879E4" w:rsidRDefault="00E849A3" w:rsidP="00E849A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9E4">
        <w:rPr>
          <w:rFonts w:ascii="Times New Roman" w:hAnsi="Times New Roman" w:cs="Times New Roman"/>
          <w:sz w:val="24"/>
          <w:szCs w:val="24"/>
        </w:rPr>
        <w:t>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грунта;</w:t>
      </w:r>
    </w:p>
    <w:p w:rsidR="00E849A3" w:rsidRPr="00D879E4" w:rsidRDefault="00E849A3" w:rsidP="00E849A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9E4">
        <w:rPr>
          <w:rFonts w:ascii="Times New Roman" w:hAnsi="Times New Roman" w:cs="Times New Roman"/>
          <w:sz w:val="24"/>
          <w:szCs w:val="24"/>
        </w:rPr>
        <w:t>Наклеивание и развешивание вне специально отведенных для этого мест каких-либо объявлений и других информационных сообщений, нанесение рисунков и надписей;</w:t>
      </w:r>
    </w:p>
    <w:p w:rsidR="00E849A3" w:rsidRPr="00D879E4" w:rsidRDefault="00E849A3" w:rsidP="00E849A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9E4">
        <w:rPr>
          <w:rFonts w:ascii="Times New Roman" w:hAnsi="Times New Roman" w:cs="Times New Roman"/>
          <w:sz w:val="24"/>
          <w:szCs w:val="24"/>
        </w:rPr>
        <w:t>Размещение ритуальных принадлежностей и надгробных сооружений вне мест, специально предназначенных для этих целей;</w:t>
      </w:r>
    </w:p>
    <w:p w:rsidR="00E849A3" w:rsidRPr="001E6CBC" w:rsidRDefault="001E6CBC" w:rsidP="001E6CB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9A3" w:rsidRPr="00D879E4">
        <w:rPr>
          <w:rFonts w:ascii="Times New Roman" w:hAnsi="Times New Roman" w:cs="Times New Roman"/>
          <w:sz w:val="24"/>
          <w:szCs w:val="24"/>
        </w:rPr>
        <w:t xml:space="preserve">Производство земляных работ  без ордера, выдаваемого администрацией района в порядке, установленном муниципальным правовым актом. </w:t>
      </w:r>
    </w:p>
    <w:p w:rsidR="00D879E4" w:rsidRPr="00D879E4" w:rsidRDefault="00D879E4" w:rsidP="00D879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9E4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и координация работ по благоустройству в части улучшения облика сельского поселения, колористки, дизайна материально-пространственной среды и ландшафтной архитектуры возлагаются на архитектора МО «Мухоршибирского района» и на администрацию МО СП «Шаралдайское».</w:t>
      </w:r>
    </w:p>
    <w:p w:rsidR="00D879E4" w:rsidRPr="00D879E4" w:rsidRDefault="00D879E4" w:rsidP="00D879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9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79E4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возлагается на главу администрации МО СП «Шаралдайское» в пределах своей компетенции.</w:t>
      </w:r>
    </w:p>
    <w:p w:rsidR="00D879E4" w:rsidRDefault="00D879E4" w:rsidP="00D879E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879E4" w:rsidRPr="00D879E4" w:rsidRDefault="00D879E4" w:rsidP="00571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F7" w:rsidRPr="00C9325F" w:rsidRDefault="007B519C" w:rsidP="00D879E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25F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</w:p>
    <w:p w:rsidR="00286F0D" w:rsidRPr="00C9325F" w:rsidRDefault="007B519C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Благоустройство территории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</w:t>
      </w:r>
      <w:r w:rsidR="00286F0D" w:rsidRPr="00C9325F">
        <w:rPr>
          <w:rFonts w:ascii="Times New Roman" w:hAnsi="Times New Roman" w:cs="Times New Roman"/>
          <w:sz w:val="24"/>
          <w:szCs w:val="24"/>
        </w:rPr>
        <w:t xml:space="preserve"> объектов монументального искусства.</w:t>
      </w:r>
    </w:p>
    <w:p w:rsidR="00286F0D" w:rsidRPr="00C9325F" w:rsidRDefault="00286F0D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Благоустройство территории охранной зоны объекта культурного наследия – комплекс мероприятий, направленных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среды, в том числе всех исторически ценных градоформирующих объектов.</w:t>
      </w:r>
    </w:p>
    <w:p w:rsidR="00EB0D57" w:rsidRPr="00C9325F" w:rsidRDefault="00286F0D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Аварийные земляные работы – ремонтно-восстановительные работы </w:t>
      </w:r>
      <w:r w:rsidR="00EB0D57" w:rsidRPr="00C9325F">
        <w:rPr>
          <w:rFonts w:ascii="Times New Roman" w:hAnsi="Times New Roman" w:cs="Times New Roman"/>
          <w:sz w:val="24"/>
          <w:szCs w:val="24"/>
        </w:rPr>
        <w:t>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правом, а также охраняемым законом интересам.</w:t>
      </w:r>
    </w:p>
    <w:p w:rsidR="00EB0D57" w:rsidRPr="00C9325F" w:rsidRDefault="00EB0D57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Вертикальная планировка грунта – работы по планировке и выравниванию земельных участков.</w:t>
      </w:r>
    </w:p>
    <w:p w:rsidR="00EB0D57" w:rsidRPr="00C9325F" w:rsidRDefault="00EB0D57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Внутриквартальный проезд – дорога, по которой осуществляется проход и проезд к жилым и </w:t>
      </w:r>
      <w:r w:rsidR="007B519C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Pr="00C9325F">
        <w:rPr>
          <w:rFonts w:ascii="Times New Roman" w:hAnsi="Times New Roman" w:cs="Times New Roman"/>
          <w:sz w:val="24"/>
          <w:szCs w:val="24"/>
        </w:rPr>
        <w:t>общественным зданиям и другим объектам застройки внутри микрорайона.</w:t>
      </w:r>
    </w:p>
    <w:p w:rsidR="007B519C" w:rsidRPr="00C9325F" w:rsidRDefault="004D255A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25F">
        <w:rPr>
          <w:rFonts w:ascii="Times New Roman" w:hAnsi="Times New Roman" w:cs="Times New Roman"/>
          <w:sz w:val="24"/>
          <w:szCs w:val="24"/>
        </w:rPr>
        <w:t>Объект культурного наследия – объект недвижимого имущества со</w:t>
      </w:r>
      <w:r w:rsidR="004475D4" w:rsidRPr="00C9325F">
        <w:rPr>
          <w:rFonts w:ascii="Times New Roman" w:hAnsi="Times New Roman" w:cs="Times New Roman"/>
          <w:sz w:val="24"/>
          <w:szCs w:val="24"/>
        </w:rPr>
        <w:t xml:space="preserve"> связанными с ними произведениями живописи, скульптуры, декоративно-прикладного искусства, объектами науки и техники и иными предметами материально культуры, возникшей в результате исторических событий, представляющий собой ценность с точки зрения истории, социальной культуры и являющийся свидетельством эпох и цивилизаций, подлинным источником информации о зарождении и развитии культуры.</w:t>
      </w:r>
      <w:proofErr w:type="gramEnd"/>
    </w:p>
    <w:p w:rsidR="004475D4" w:rsidRPr="00C9325F" w:rsidRDefault="004475D4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Зоны охраны объекта культурного наследия – установление в целях обеспечения сохранности объекта культурного наследия в его исторической среде на сопряженной с объектом культурного наследия </w:t>
      </w:r>
      <w:proofErr w:type="gramStart"/>
      <w:r w:rsidR="00915474" w:rsidRPr="00C9325F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915474" w:rsidRPr="00C9325F">
        <w:rPr>
          <w:rFonts w:ascii="Times New Roman" w:hAnsi="Times New Roman" w:cs="Times New Roman"/>
          <w:sz w:val="24"/>
          <w:szCs w:val="24"/>
        </w:rPr>
        <w:t xml:space="preserve"> следующие зоны: охранная зона, зона регулирования застройки и хозяйственной деятельности, зона охраняемого природного ландшафта.</w:t>
      </w:r>
    </w:p>
    <w:p w:rsidR="00915474" w:rsidRPr="00C9325F" w:rsidRDefault="00915474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Территория объекта культурного наследия – исторически сложившийся земельный участок, на котором расположен объект культурного наследия и в границах которого установлен особый режим использования территории.</w:t>
      </w:r>
    </w:p>
    <w:p w:rsidR="00AD0857" w:rsidRPr="00C9325F" w:rsidRDefault="00915474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25F">
        <w:rPr>
          <w:rFonts w:ascii="Times New Roman" w:hAnsi="Times New Roman" w:cs="Times New Roman"/>
          <w:sz w:val="24"/>
          <w:szCs w:val="24"/>
        </w:rPr>
        <w:t xml:space="preserve">Земляные работы – работы, связанные со вскрытием грунта на глубину более 30 см (за исключением пахотных работ), </w:t>
      </w:r>
      <w:r w:rsidR="00AD0857" w:rsidRPr="00C9325F">
        <w:rPr>
          <w:rFonts w:ascii="Times New Roman" w:hAnsi="Times New Roman" w:cs="Times New Roman"/>
          <w:sz w:val="24"/>
          <w:szCs w:val="24"/>
        </w:rPr>
        <w:t>бурением скважин, рытьем шурфов, при возведении объектов и сооружений всех видов,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50 сантиметров.</w:t>
      </w:r>
      <w:proofErr w:type="gramEnd"/>
    </w:p>
    <w:p w:rsidR="00AD0857" w:rsidRPr="00C9325F" w:rsidRDefault="00AD0857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Ордер на производство земляных работ (далее – ордер) – размещение на производство земляных работ, выдаваемое уполномоченным органом в соответствии с нормативными правовыми актами администрации МО СП «Шаралдайское».</w:t>
      </w:r>
    </w:p>
    <w:p w:rsidR="00711B82" w:rsidRPr="00C9325F" w:rsidRDefault="00AD0857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Закрытие ордера на производство земляных работ </w:t>
      </w:r>
      <w:r w:rsidR="00711B82" w:rsidRPr="00C9325F">
        <w:rPr>
          <w:rFonts w:ascii="Times New Roman" w:hAnsi="Times New Roman" w:cs="Times New Roman"/>
          <w:sz w:val="24"/>
          <w:szCs w:val="24"/>
        </w:rPr>
        <w:t>–</w:t>
      </w:r>
      <w:r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711B82" w:rsidRPr="00C9325F">
        <w:rPr>
          <w:rFonts w:ascii="Times New Roman" w:hAnsi="Times New Roman" w:cs="Times New Roman"/>
          <w:sz w:val="24"/>
          <w:szCs w:val="24"/>
        </w:rPr>
        <w:t>процедуры приемки (сдачи) восстановления нарушенного благоустройства после завершения работ.</w:t>
      </w:r>
    </w:p>
    <w:p w:rsidR="00915474" w:rsidRPr="00C9325F" w:rsidRDefault="00AD0857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11B82" w:rsidRPr="00C9325F">
        <w:rPr>
          <w:rFonts w:ascii="Times New Roman" w:hAnsi="Times New Roman" w:cs="Times New Roman"/>
          <w:sz w:val="24"/>
          <w:szCs w:val="24"/>
        </w:rPr>
        <w:t xml:space="preserve">Контейнер для мусора – емкость для сбора, накопления и временного хранения твердых бытовых отходов, металлическая или пластиковая, объемом до 3 куб. </w:t>
      </w:r>
      <w:proofErr w:type="gramStart"/>
      <w:r w:rsidR="00711B82" w:rsidRPr="00C9325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11B82" w:rsidRPr="00C9325F">
        <w:rPr>
          <w:rFonts w:ascii="Times New Roman" w:hAnsi="Times New Roman" w:cs="Times New Roman"/>
          <w:sz w:val="24"/>
          <w:szCs w:val="24"/>
        </w:rPr>
        <w:t>.</w:t>
      </w:r>
    </w:p>
    <w:p w:rsidR="00711B82" w:rsidRPr="00C9325F" w:rsidRDefault="00711B82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Крупногабаритный мусор (КГМ) – отходы производства, потребления, хозяйственной деятельности размерами более 50 сантиметров на сторону (мебель и бытовая техника, тара и упаковка, металлолом и пр.).</w:t>
      </w:r>
    </w:p>
    <w:p w:rsidR="00711B82" w:rsidRPr="00C9325F" w:rsidRDefault="00711B82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Малые архитектурные формы – оборудование детской и спортивной площадки, площадка для отдыха (скверик) и т. п.</w:t>
      </w:r>
    </w:p>
    <w:p w:rsidR="00711B82" w:rsidRPr="00C9325F" w:rsidRDefault="00522F0B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25F">
        <w:rPr>
          <w:rFonts w:ascii="Times New Roman" w:hAnsi="Times New Roman" w:cs="Times New Roman"/>
          <w:sz w:val="24"/>
          <w:szCs w:val="24"/>
        </w:rPr>
        <w:t>Объекты благоустройства территории – территории муниципального образования, на которой осуществляется деятельность по благоустройству: площадки, дворы, квартиры, функционально-планировочные образования, территории административных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улицы с прилегающей территорией и застройкой), другие территории муниципального образования.</w:t>
      </w:r>
      <w:proofErr w:type="gramEnd"/>
    </w:p>
    <w:p w:rsidR="0095685C" w:rsidRPr="00C9325F" w:rsidRDefault="00A37B1E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Озелененные территории общего пользования – озелененные территории, предназначенные </w:t>
      </w:r>
      <w:r w:rsidR="0095685C" w:rsidRPr="00C9325F">
        <w:rPr>
          <w:rFonts w:ascii="Times New Roman" w:hAnsi="Times New Roman" w:cs="Times New Roman"/>
          <w:sz w:val="24"/>
          <w:szCs w:val="24"/>
        </w:rPr>
        <w:t>для различных форм отдыха. К озелененным территориям общего пользования относится скверы и т. д.</w:t>
      </w:r>
    </w:p>
    <w:p w:rsidR="0095685C" w:rsidRPr="00C9325F" w:rsidRDefault="0095685C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Озелененные территории ограниченного пользования – озелененные территории в пределах жилой территории, образования, здравоохранения и т. д.</w:t>
      </w:r>
    </w:p>
    <w:p w:rsidR="00380AD1" w:rsidRPr="00C9325F" w:rsidRDefault="0095685C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Озелененные </w:t>
      </w:r>
      <w:r w:rsidR="00380AD1" w:rsidRPr="00C9325F">
        <w:rPr>
          <w:rFonts w:ascii="Times New Roman" w:hAnsi="Times New Roman" w:cs="Times New Roman"/>
          <w:sz w:val="24"/>
          <w:szCs w:val="24"/>
        </w:rPr>
        <w:t xml:space="preserve">территории специального назначения – озелененная территория санитарно – защитных, </w:t>
      </w:r>
      <w:proofErr w:type="spellStart"/>
      <w:r w:rsidR="00380AD1" w:rsidRPr="00C9325F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380AD1" w:rsidRPr="00C9325F">
        <w:rPr>
          <w:rFonts w:ascii="Times New Roman" w:hAnsi="Times New Roman" w:cs="Times New Roman"/>
          <w:sz w:val="24"/>
          <w:szCs w:val="24"/>
        </w:rPr>
        <w:t>, защитно-мелиоративных зон, кладбищ, насаждения вдоль автомобильных и железных дорог, и т. д.</w:t>
      </w:r>
    </w:p>
    <w:p w:rsidR="00892756" w:rsidRPr="00C9325F" w:rsidRDefault="00892756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Зеленые насаждения – совокупность древесно-кустарниковой и травянистой растительности естественного и искусственного происхождения (включая скверы и т. д., а также отдельно стоящие деревья и кустарники).</w:t>
      </w:r>
    </w:p>
    <w:p w:rsidR="00664BE8" w:rsidRPr="00C9325F" w:rsidRDefault="00892756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664BE8" w:rsidRPr="00C9325F">
        <w:rPr>
          <w:rFonts w:ascii="Times New Roman" w:hAnsi="Times New Roman" w:cs="Times New Roman"/>
          <w:sz w:val="24"/>
          <w:szCs w:val="24"/>
        </w:rPr>
        <w:t>по обслуживанию жилищного фонда – организация (индивидуальный предприниматель), осуществляющая в соответствии</w:t>
      </w:r>
      <w:r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664BE8" w:rsidRPr="00C9325F">
        <w:rPr>
          <w:rFonts w:ascii="Times New Roman" w:hAnsi="Times New Roman" w:cs="Times New Roman"/>
          <w:sz w:val="24"/>
          <w:szCs w:val="24"/>
        </w:rPr>
        <w:t>с заключенным с собственниками помещений в многоквартирном доме договором содержание и ремонт общего имущества многоквартирного жилого дома, техническое обслуживание и санитарную очистку мест общего пользования жилых домов и прилегающих к ним территорий.</w:t>
      </w:r>
    </w:p>
    <w:p w:rsidR="003148ED" w:rsidRPr="00C9325F" w:rsidRDefault="00664BE8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Нормируемый комплекс элементов</w:t>
      </w:r>
      <w:r w:rsidR="003148ED" w:rsidRPr="00C9325F">
        <w:rPr>
          <w:rFonts w:ascii="Times New Roman" w:hAnsi="Times New Roman" w:cs="Times New Roman"/>
          <w:sz w:val="24"/>
          <w:szCs w:val="24"/>
        </w:rPr>
        <w:t xml:space="preserve"> благоустройства – необходимое минимальное сочетание элементов благоустройства для создания на территории муниципального образования безопасной и комфортной окружающей среды.</w:t>
      </w:r>
    </w:p>
    <w:p w:rsidR="003E4124" w:rsidRPr="00C9325F" w:rsidRDefault="003E4124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Прилегающая территория – территория общего пользования, непосредственно примыкающая к границам землеотвода здания, строения, сооружения, ограждения, строительной площадки, объектам торговли и иным объектам, находящимся в собственности, владении, пользовании юридических и физических лиц. Размеры прилегающей территории для каждого объекта благоустройства определены настоящими Правилами.</w:t>
      </w:r>
    </w:p>
    <w:p w:rsidR="003E4124" w:rsidRPr="00C9325F" w:rsidRDefault="003E4124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Уборка территорий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экологически и санитарно-эпидемиологического благополучия населения и охрану окружающей среды.</w:t>
      </w:r>
    </w:p>
    <w:p w:rsidR="00AC5F1B" w:rsidRPr="00C9325F" w:rsidRDefault="003E4124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25F">
        <w:rPr>
          <w:rFonts w:ascii="Times New Roman" w:hAnsi="Times New Roman" w:cs="Times New Roman"/>
          <w:sz w:val="24"/>
          <w:szCs w:val="24"/>
        </w:rPr>
        <w:t>Санитарное содержание территории – комплекс мероприятий, связанных с регулярной очисткой территорий открытого грунта т территорий с твердым покрытием от грязи, мусора, снега и льда, а также со сбором и вывозом в специально отведенные для этого места отходов производства и потребления</w:t>
      </w:r>
      <w:r w:rsidR="00AC5F1B" w:rsidRPr="00C9325F">
        <w:rPr>
          <w:rFonts w:ascii="Times New Roman" w:hAnsi="Times New Roman" w:cs="Times New Roman"/>
          <w:sz w:val="24"/>
          <w:szCs w:val="24"/>
        </w:rPr>
        <w:t>, листвы, другого мусора, иные мероприятия, направленные на обеспечение экологического и санитарно-эпидемиологического благополучия населения.</w:t>
      </w:r>
      <w:proofErr w:type="gramEnd"/>
    </w:p>
    <w:p w:rsidR="00A37B1E" w:rsidRPr="00C9325F" w:rsidRDefault="003E4124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380AD1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95685C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AC5F1B" w:rsidRPr="00C9325F">
        <w:rPr>
          <w:rFonts w:ascii="Times New Roman" w:hAnsi="Times New Roman" w:cs="Times New Roman"/>
          <w:sz w:val="24"/>
          <w:szCs w:val="24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062ACA" w:rsidRPr="00C9325F" w:rsidRDefault="00AC5F1B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="0076606E" w:rsidRPr="00C9325F">
        <w:rPr>
          <w:rFonts w:ascii="Times New Roman" w:hAnsi="Times New Roman" w:cs="Times New Roman"/>
          <w:sz w:val="24"/>
          <w:szCs w:val="24"/>
        </w:rPr>
        <w:t xml:space="preserve">территории – комплекс мероприятий, проводимых на предоставленном земельном участке и прилегающей к нему территории, связанных с содержанием земельного участка, </w:t>
      </w:r>
      <w:r w:rsidR="001E0C6A" w:rsidRPr="00C9325F">
        <w:rPr>
          <w:rFonts w:ascii="Times New Roman" w:hAnsi="Times New Roman" w:cs="Times New Roman"/>
          <w:sz w:val="24"/>
          <w:szCs w:val="24"/>
        </w:rPr>
        <w:t xml:space="preserve">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ограждений; содержанием </w:t>
      </w:r>
      <w:r w:rsidR="00062ACA" w:rsidRPr="00C9325F">
        <w:rPr>
          <w:rFonts w:ascii="Times New Roman" w:hAnsi="Times New Roman" w:cs="Times New Roman"/>
          <w:sz w:val="24"/>
          <w:szCs w:val="24"/>
        </w:rPr>
        <w:t>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C17711" w:rsidRPr="00C9325F" w:rsidRDefault="00062ACA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Специализированная организация –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</w:t>
      </w:r>
      <w:r w:rsidR="002D5E6A" w:rsidRPr="00C9325F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законодательством, </w:t>
      </w:r>
      <w:r w:rsidR="00C17711" w:rsidRPr="00C9325F">
        <w:rPr>
          <w:rFonts w:ascii="Times New Roman" w:hAnsi="Times New Roman" w:cs="Times New Roman"/>
          <w:sz w:val="24"/>
          <w:szCs w:val="24"/>
        </w:rPr>
        <w:t>специализированная организация должна иметь соответствующую лицензию на оказание данного вида услуг.</w:t>
      </w:r>
    </w:p>
    <w:p w:rsidR="00524539" w:rsidRPr="00C9325F" w:rsidRDefault="00524539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Твердо бытовые отходы (ТБО) – бытовые отходы производства и потребления, образующиеся в результате жизнедеятельности населения.</w:t>
      </w:r>
    </w:p>
    <w:p w:rsidR="00524539" w:rsidRPr="00C9325F" w:rsidRDefault="00524539" w:rsidP="007B51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Вывоз ТБО, КГМ – выгрузка ТБО из контейнеров в специализированный транспорт, зачистка контейнерных площадок и подъездов к ним от просыпавшегося мусора и транспортировка их в места временно храненного твердо бытовых отходов.</w:t>
      </w:r>
    </w:p>
    <w:p w:rsidR="00F8617F" w:rsidRPr="00C9325F" w:rsidRDefault="00FA7AE9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Элементы благоустройства территории – декоративные, технические, конструкти</w:t>
      </w:r>
      <w:r w:rsidR="00B0170D" w:rsidRPr="00C9325F">
        <w:rPr>
          <w:rFonts w:ascii="Times New Roman" w:hAnsi="Times New Roman" w:cs="Times New Roman"/>
          <w:sz w:val="24"/>
          <w:szCs w:val="24"/>
        </w:rPr>
        <w:t>вные</w:t>
      </w:r>
      <w:r w:rsidR="00636EEB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Pr="00C9325F">
        <w:rPr>
          <w:rFonts w:ascii="Times New Roman" w:hAnsi="Times New Roman" w:cs="Times New Roman"/>
          <w:sz w:val="24"/>
          <w:szCs w:val="24"/>
        </w:rPr>
        <w:t>устройства,</w:t>
      </w:r>
      <w:r w:rsidR="00636EEB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062ACA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F8617F" w:rsidRPr="00C9325F">
        <w:rPr>
          <w:rFonts w:ascii="Times New Roman" w:hAnsi="Times New Roman" w:cs="Times New Roman"/>
          <w:sz w:val="24"/>
          <w:szCs w:val="24"/>
        </w:rPr>
        <w:t>растительные компоненты,  различные виды оборудования и оформления, малые архитектурные формы, некапитальные нестационарные сооружения, используемые как составные части благоустройства.</w:t>
      </w:r>
    </w:p>
    <w:p w:rsidR="00F8617F" w:rsidRPr="00C9325F" w:rsidRDefault="00F8617F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Газон – плодородно – растительный слой почв антропогенного происхождения – участок земли с искусственно созданным травяным покровом.</w:t>
      </w:r>
    </w:p>
    <w:p w:rsidR="006A49A8" w:rsidRPr="00C9325F" w:rsidRDefault="006A49A8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Контейнерная площадка –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другими ограждением (кирпичное, бетонное, сетчатое и т.п.).</w:t>
      </w:r>
    </w:p>
    <w:p w:rsidR="00CD6573" w:rsidRPr="00C9325F" w:rsidRDefault="00CD6573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Малые архитектурные формы – объекты сельского дизайна (ограждения, сквер и тому подобное).</w:t>
      </w:r>
    </w:p>
    <w:p w:rsidR="00706514" w:rsidRPr="00C9325F" w:rsidRDefault="00706514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Несанкционированная свалка мусора – самовольная (несанкционированный) сброс (размещение) или складирование ТБО, КГМ, другого мусора образованного в процессе деятельности юридического лиц, индивидуальных предпринимателей и  физических лиц.</w:t>
      </w:r>
    </w:p>
    <w:p w:rsidR="00706514" w:rsidRPr="00C9325F" w:rsidRDefault="00706514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Пляж – земельный участок, прилегающий к водному объекту и обустроенный для организованного отдыха населения, в том числе купания людей.</w:t>
      </w:r>
    </w:p>
    <w:p w:rsidR="00706514" w:rsidRPr="00C9325F" w:rsidRDefault="00706514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Повреждение зеленых насаждений – причинение вреда кроне, стволу, ветвям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– кустарниковых растений, их корневой системе, повреждение надземной части и корневой системы травянистых растений,</w:t>
      </w:r>
      <w:r w:rsidR="00A45FDF" w:rsidRPr="00C9325F">
        <w:rPr>
          <w:rFonts w:ascii="Times New Roman" w:hAnsi="Times New Roman" w:cs="Times New Roman"/>
          <w:sz w:val="24"/>
          <w:szCs w:val="24"/>
        </w:rPr>
        <w:t xml:space="preserve"> не векующее прекращение роста. Повреждением является механическое повреждение ветвей, </w:t>
      </w:r>
      <w:r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A45FDF" w:rsidRPr="00C9325F">
        <w:rPr>
          <w:rFonts w:ascii="Times New Roman" w:hAnsi="Times New Roman" w:cs="Times New Roman"/>
          <w:sz w:val="24"/>
          <w:szCs w:val="24"/>
        </w:rPr>
        <w:t xml:space="preserve">корневой </w:t>
      </w:r>
      <w:r w:rsidR="001E35DA" w:rsidRPr="00C9325F">
        <w:rPr>
          <w:rFonts w:ascii="Times New Roman" w:hAnsi="Times New Roman" w:cs="Times New Roman"/>
          <w:sz w:val="24"/>
          <w:szCs w:val="24"/>
        </w:rPr>
        <w:t xml:space="preserve">системы, нарушение целостности коры, </w:t>
      </w:r>
      <w:r w:rsidR="00483129" w:rsidRPr="00C9325F">
        <w:rPr>
          <w:rFonts w:ascii="Times New Roman" w:hAnsi="Times New Roman" w:cs="Times New Roman"/>
          <w:sz w:val="24"/>
          <w:szCs w:val="24"/>
        </w:rPr>
        <w:t>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483129" w:rsidRPr="00C9325F" w:rsidRDefault="00483129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Уничтожение зеленых насаждений – повреждение зеленых насаждений, повлекшее прекращение роста.</w:t>
      </w:r>
    </w:p>
    <w:p w:rsidR="00483129" w:rsidRPr="00C9325F" w:rsidRDefault="00483129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Произведения монументально – декоративного искусства </w:t>
      </w:r>
      <w:r w:rsidR="0078214F" w:rsidRPr="00C9325F">
        <w:rPr>
          <w:rFonts w:ascii="Times New Roman" w:hAnsi="Times New Roman" w:cs="Times New Roman"/>
          <w:sz w:val="24"/>
          <w:szCs w:val="24"/>
        </w:rPr>
        <w:t>–</w:t>
      </w:r>
      <w:r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78214F" w:rsidRPr="00C9325F">
        <w:rPr>
          <w:rFonts w:ascii="Times New Roman" w:hAnsi="Times New Roman" w:cs="Times New Roman"/>
          <w:sz w:val="24"/>
          <w:szCs w:val="24"/>
        </w:rPr>
        <w:t>скульптуры, декоративные композиции, произведения монументальной живописи и прочие.</w:t>
      </w:r>
    </w:p>
    <w:p w:rsidR="0078214F" w:rsidRPr="00C9325F" w:rsidRDefault="0078214F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Санитарная очистка территории </w:t>
      </w:r>
      <w:r w:rsidR="00E356CA" w:rsidRPr="00C9325F">
        <w:rPr>
          <w:rFonts w:ascii="Times New Roman" w:hAnsi="Times New Roman" w:cs="Times New Roman"/>
          <w:sz w:val="24"/>
          <w:szCs w:val="24"/>
        </w:rPr>
        <w:t>–</w:t>
      </w:r>
      <w:r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E356CA" w:rsidRPr="00C9325F">
        <w:rPr>
          <w:rFonts w:ascii="Times New Roman" w:hAnsi="Times New Roman" w:cs="Times New Roman"/>
          <w:sz w:val="24"/>
          <w:szCs w:val="24"/>
        </w:rPr>
        <w:t>очистка территории, сбор, вывоз, сортировка и</w:t>
      </w:r>
      <w:r w:rsidR="00715AC6" w:rsidRPr="00C9325F">
        <w:rPr>
          <w:rFonts w:ascii="Times New Roman" w:hAnsi="Times New Roman" w:cs="Times New Roman"/>
          <w:sz w:val="24"/>
          <w:szCs w:val="24"/>
        </w:rPr>
        <w:t xml:space="preserve"> утилизация (</w:t>
      </w:r>
      <w:r w:rsidR="00B32B4E" w:rsidRPr="00C9325F">
        <w:rPr>
          <w:rFonts w:ascii="Times New Roman" w:hAnsi="Times New Roman" w:cs="Times New Roman"/>
          <w:sz w:val="24"/>
          <w:szCs w:val="24"/>
        </w:rPr>
        <w:t>захоронение) ТБО и КГМ.</w:t>
      </w:r>
    </w:p>
    <w:p w:rsidR="00BA317F" w:rsidRPr="00C9325F" w:rsidRDefault="00BA317F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Санитарное содержание территории города – уборка мест общего пользования, территории юридических и физических лиц и прилегающей территории, уход за зелеными </w:t>
      </w:r>
      <w:r w:rsidRPr="00C9325F">
        <w:rPr>
          <w:rFonts w:ascii="Times New Roman" w:hAnsi="Times New Roman" w:cs="Times New Roman"/>
          <w:sz w:val="24"/>
          <w:szCs w:val="24"/>
        </w:rPr>
        <w:lastRenderedPageBreak/>
        <w:t>насаждениями, а также содержание их в соответствии с санитарными нормами и правилами.</w:t>
      </w:r>
    </w:p>
    <w:p w:rsidR="00BA317F" w:rsidRPr="00C9325F" w:rsidRDefault="00BA317F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Смет – грунтовые насосы, пыль, опавшие листья, ветки, мелкий мусор.</w:t>
      </w:r>
    </w:p>
    <w:p w:rsidR="00BA317F" w:rsidRPr="00C9325F" w:rsidRDefault="00BA317F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Хозяйственно-бытовые сточны</w:t>
      </w:r>
      <w:r w:rsidR="003913E9" w:rsidRPr="00C9325F">
        <w:rPr>
          <w:rFonts w:ascii="Times New Roman" w:hAnsi="Times New Roman" w:cs="Times New Roman"/>
          <w:sz w:val="24"/>
          <w:szCs w:val="24"/>
        </w:rPr>
        <w:t>е воды – сточные воды из санитарно – гигиенических помещений, умывальных, душевых, бань, ванных, моек и оборудования камбузов и других помещений пищеблока.</w:t>
      </w:r>
      <w:r w:rsidRPr="00C932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13E9" w:rsidRPr="00C9325F" w:rsidRDefault="003913E9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3E9" w:rsidRPr="00C9325F" w:rsidRDefault="003913E9" w:rsidP="003913E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2B4E" w:rsidRPr="00C9325F" w:rsidRDefault="003913E9" w:rsidP="00D879E4">
      <w:pPr>
        <w:pStyle w:val="a3"/>
        <w:numPr>
          <w:ilvl w:val="0"/>
          <w:numId w:val="10"/>
        </w:numPr>
        <w:tabs>
          <w:tab w:val="left" w:pos="418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25F">
        <w:rPr>
          <w:rFonts w:ascii="Times New Roman" w:hAnsi="Times New Roman" w:cs="Times New Roman"/>
          <w:b/>
          <w:i/>
          <w:sz w:val="24"/>
          <w:szCs w:val="24"/>
        </w:rPr>
        <w:t>Порядок создания, реконструкции объектов благоустройства.</w:t>
      </w:r>
    </w:p>
    <w:p w:rsidR="00012E21" w:rsidRPr="00C9325F" w:rsidRDefault="00012E21" w:rsidP="00012E21">
      <w:pPr>
        <w:pStyle w:val="a3"/>
        <w:tabs>
          <w:tab w:val="left" w:pos="4181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2E21" w:rsidRPr="00C9325F" w:rsidRDefault="00012E21" w:rsidP="00012E21">
      <w:pPr>
        <w:pStyle w:val="a3"/>
        <w:tabs>
          <w:tab w:val="left" w:pos="4181"/>
        </w:tabs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3.1.Общие положения.</w:t>
      </w:r>
    </w:p>
    <w:p w:rsidR="003913E9" w:rsidRPr="00C9325F" w:rsidRDefault="00AB2A24" w:rsidP="003913E9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3.1.</w:t>
      </w:r>
      <w:r w:rsidR="00012E21" w:rsidRPr="00C9325F">
        <w:rPr>
          <w:rFonts w:ascii="Times New Roman" w:hAnsi="Times New Roman" w:cs="Times New Roman"/>
          <w:sz w:val="24"/>
          <w:szCs w:val="24"/>
        </w:rPr>
        <w:t>1.</w:t>
      </w:r>
      <w:r w:rsidRPr="00C9325F">
        <w:rPr>
          <w:rFonts w:ascii="Times New Roman" w:hAnsi="Times New Roman" w:cs="Times New Roman"/>
          <w:sz w:val="24"/>
          <w:szCs w:val="24"/>
        </w:rPr>
        <w:t xml:space="preserve"> При </w:t>
      </w:r>
      <w:r w:rsidR="00012E21" w:rsidRPr="00C9325F">
        <w:rPr>
          <w:rFonts w:ascii="Times New Roman" w:hAnsi="Times New Roman" w:cs="Times New Roman"/>
          <w:sz w:val="24"/>
          <w:szCs w:val="24"/>
        </w:rPr>
        <w:t>проектировании и эксплуатации объектов благоустройства, зданий и сооружений должны обеспечиваться требования строительных, санитарных и иным норм и правил, охраны здоровья человека, исторической и природной среды.</w:t>
      </w:r>
    </w:p>
    <w:p w:rsidR="00012E21" w:rsidRPr="00C9325F" w:rsidRDefault="00012E21" w:rsidP="003913E9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3.1.2.  Проектирование и эксплуатация объектов и элементов благоустройства, зданий и сооружений должны производится в соответствии с СП 59.13330.2011 «Доступность зданий и сооружений для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групп населения», другими документами, регламентирующими мероприятия по адаптации среды жизнедеятельности в соответствии с потребностями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групп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и обеспечивать технические возможности беспрепятственного передвижения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групп населения по территории сельского поселения.</w:t>
      </w:r>
    </w:p>
    <w:p w:rsidR="004636B7" w:rsidRPr="00C9325F" w:rsidRDefault="004636B7" w:rsidP="003913E9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21" w:rsidRPr="00C9325F" w:rsidRDefault="004636B7" w:rsidP="004636B7">
      <w:pPr>
        <w:pStyle w:val="a3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3.2. Здания и сооружения.</w:t>
      </w:r>
    </w:p>
    <w:p w:rsidR="004636B7" w:rsidRPr="00C9325F" w:rsidRDefault="004636B7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3.2.1. Колористическое решение зданий и сооружений проектируется с учетом концепции общего цветного решения застройки улиц и территории сельского поселения «Шаралдайское».</w:t>
      </w:r>
    </w:p>
    <w:p w:rsidR="004636B7" w:rsidRPr="00C9325F" w:rsidRDefault="004636B7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3.2.2. Размещение наружных кондиционеров и антен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>«тарелок» и т.д. на зданиях, расположенных вдоль магистральных улиц населенного пункта, предусматривается со стороны дворовых фасадов.</w:t>
      </w:r>
    </w:p>
    <w:p w:rsidR="00EE78FD" w:rsidRPr="00C9325F" w:rsidRDefault="004636B7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3.2.3. На зданиях и сооружениях размещается следующие домовые знаки: указатель наименования улицы, указатель номера дома и т.д. </w:t>
      </w:r>
      <w:r w:rsidR="00EE78FD" w:rsidRPr="00C9325F">
        <w:rPr>
          <w:rFonts w:ascii="Times New Roman" w:hAnsi="Times New Roman" w:cs="Times New Roman"/>
          <w:sz w:val="24"/>
          <w:szCs w:val="24"/>
        </w:rPr>
        <w:t>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</w:t>
      </w:r>
    </w:p>
    <w:p w:rsidR="004636B7" w:rsidRPr="00C9325F" w:rsidRDefault="00EE78FD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3.2.4. </w:t>
      </w:r>
      <w:r w:rsidR="004636B7" w:rsidRPr="00C9325F">
        <w:rPr>
          <w:rFonts w:ascii="Times New Roman" w:hAnsi="Times New Roman" w:cs="Times New Roman"/>
          <w:sz w:val="24"/>
          <w:szCs w:val="24"/>
        </w:rPr>
        <w:t xml:space="preserve">  </w:t>
      </w:r>
      <w:r w:rsidR="00753A54" w:rsidRPr="00C9325F">
        <w:rPr>
          <w:rFonts w:ascii="Times New Roman" w:hAnsi="Times New Roman" w:cs="Times New Roman"/>
          <w:sz w:val="24"/>
          <w:szCs w:val="24"/>
        </w:rPr>
        <w:t>Решения по благоустройству объектов</w:t>
      </w:r>
      <w:r w:rsidR="00DD6401" w:rsidRPr="00C9325F">
        <w:rPr>
          <w:rFonts w:ascii="Times New Roman" w:hAnsi="Times New Roman" w:cs="Times New Roman"/>
          <w:sz w:val="24"/>
          <w:szCs w:val="24"/>
        </w:rPr>
        <w:t>, располагаемых в зонах охраны памятников истории и культуры, должен соответствовать установленным режимам использования земель и градостроительным регламентам в границах данных зон.</w:t>
      </w:r>
    </w:p>
    <w:p w:rsidR="00DD6401" w:rsidRPr="00C9325F" w:rsidRDefault="00DD6401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Исторической среде или в зонах охраны памятников истории и культуры,</w:t>
      </w:r>
      <w:r w:rsidR="00362576" w:rsidRPr="00C9325F">
        <w:rPr>
          <w:rFonts w:ascii="Times New Roman" w:hAnsi="Times New Roman" w:cs="Times New Roman"/>
          <w:sz w:val="24"/>
          <w:szCs w:val="24"/>
        </w:rPr>
        <w:t xml:space="preserve"> согласовывается с органами государственного контроля, охраны и использования памятников истории и культуры.</w:t>
      </w:r>
    </w:p>
    <w:p w:rsidR="00362576" w:rsidRPr="00C9325F" w:rsidRDefault="00362576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3.2.5. Графические решения по благоустройству подлежит согласованию с органами администрации МО СП «Шаралдайское» в части его </w:t>
      </w:r>
      <w:r w:rsidR="00486FEE" w:rsidRPr="00C9325F">
        <w:rPr>
          <w:rFonts w:ascii="Times New Roman" w:hAnsi="Times New Roman" w:cs="Times New Roman"/>
          <w:sz w:val="24"/>
          <w:szCs w:val="24"/>
        </w:rPr>
        <w:t xml:space="preserve">соответствия градостроительным регламентам, настоящим Правилам, иным муниципальным нормативным правовым актам, концепции общего цветового </w:t>
      </w:r>
      <w:r w:rsidR="007F7F69" w:rsidRPr="00C9325F">
        <w:rPr>
          <w:rFonts w:ascii="Times New Roman" w:hAnsi="Times New Roman" w:cs="Times New Roman"/>
          <w:sz w:val="24"/>
          <w:szCs w:val="24"/>
        </w:rPr>
        <w:t>решения застройки территории.</w:t>
      </w:r>
    </w:p>
    <w:p w:rsidR="00C27C9E" w:rsidRPr="00C9325F" w:rsidRDefault="007F7F69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К зданиям, являющимся объектом торговли, общественного питания, бытового обслуживания, местам массового посещения, административным зданиям, многоквартирным жилым домам должны быть предусмотрены площадки для парковки автотранспорта.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C27C9E" w:rsidRPr="00C9325F">
        <w:rPr>
          <w:rFonts w:ascii="Times New Roman" w:hAnsi="Times New Roman" w:cs="Times New Roman"/>
          <w:sz w:val="24"/>
          <w:szCs w:val="24"/>
        </w:rPr>
        <w:t>Допускается использование части площадки при входных группах для временной парковки легкового транспорта, если при этом обеспечивается ширина прохода, необходимая для пропуска пешеходного потока. В этом случае предусматривается наличие разделяющих элементов.</w:t>
      </w:r>
    </w:p>
    <w:p w:rsidR="00562850" w:rsidRPr="00C9325F" w:rsidRDefault="00C27C9E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 xml:space="preserve">На площадке должны </w:t>
      </w:r>
      <w:r w:rsidR="0063603E" w:rsidRPr="00C9325F">
        <w:rPr>
          <w:rFonts w:ascii="Times New Roman" w:hAnsi="Times New Roman" w:cs="Times New Roman"/>
          <w:sz w:val="24"/>
          <w:szCs w:val="24"/>
        </w:rPr>
        <w:t>быть предусмотрены парковочные места для инвалидов-колясочников в количестве 10 %</w:t>
      </w:r>
      <w:r w:rsidR="00562850" w:rsidRPr="00C9325F">
        <w:rPr>
          <w:rFonts w:ascii="Times New Roman" w:hAnsi="Times New Roman" w:cs="Times New Roman"/>
          <w:sz w:val="24"/>
          <w:szCs w:val="24"/>
        </w:rPr>
        <w:t xml:space="preserve"> (но не менее 1 места). Площадки должны быть оборудованы съездами для </w:t>
      </w:r>
      <w:proofErr w:type="spellStart"/>
      <w:r w:rsidR="00562850" w:rsidRPr="00C9325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562850" w:rsidRPr="00C9325F">
        <w:rPr>
          <w:rFonts w:ascii="Times New Roman" w:hAnsi="Times New Roman" w:cs="Times New Roman"/>
          <w:sz w:val="24"/>
          <w:szCs w:val="24"/>
        </w:rPr>
        <w:t xml:space="preserve"> групп граждан.</w:t>
      </w:r>
    </w:p>
    <w:p w:rsidR="00562850" w:rsidRPr="00C9325F" w:rsidRDefault="00562850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3.2.7. Разработка, финансирование, утверждение решений по благоустройству (в графическом виде), внесение в них изменений в соответствии с замечаниями согласующих органов, являются обязанностью заказчика (инвестора) и осуществляются в установленном порядке по его инициативе за счет собственных средств и под его полную ответственность.</w:t>
      </w:r>
    </w:p>
    <w:p w:rsidR="00036C4E" w:rsidRPr="00C9325F" w:rsidRDefault="00562850" w:rsidP="004636B7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3.2.8. Производство работ по созданию, реконструкции объектов </w:t>
      </w:r>
      <w:r w:rsidR="00036C4E" w:rsidRPr="00C9325F">
        <w:rPr>
          <w:rFonts w:ascii="Times New Roman" w:hAnsi="Times New Roman" w:cs="Times New Roman"/>
          <w:sz w:val="24"/>
          <w:szCs w:val="24"/>
        </w:rPr>
        <w:t xml:space="preserve">благоустройства и сдачи их в эксплуатацию (кроме объектов капитального строительства) осуществляются путем подписания акта ввода объектов в эксплуатацию (кроме объектов капитального строительства) осуществляются путем подписания акта ввода объектов в эксплуатацию в </w:t>
      </w:r>
      <w:proofErr w:type="gramStart"/>
      <w:r w:rsidR="00036C4E" w:rsidRPr="00C9325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036C4E" w:rsidRPr="00C9325F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и настоящими Правилами.</w:t>
      </w:r>
    </w:p>
    <w:p w:rsidR="005714BE" w:rsidRPr="00C9325F" w:rsidRDefault="005714BE" w:rsidP="004B6370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14BE" w:rsidRPr="00C9325F" w:rsidRDefault="004B6370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3.3. Жилая застройка.</w:t>
      </w:r>
    </w:p>
    <w:p w:rsidR="004B6370" w:rsidRPr="00C9325F" w:rsidRDefault="004B6370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3.3.1. Проектирование и планировка участков жилой застройки производится в соответствии с СП  42.13330.211 «Градостроительство. Планировка и застройка сельских поселений».</w:t>
      </w:r>
    </w:p>
    <w:p w:rsidR="004B6370" w:rsidRPr="00C9325F" w:rsidRDefault="004B6370" w:rsidP="004B6370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3.3.2. Благоустройство участков жилой застройки, </w:t>
      </w:r>
      <w:r w:rsidR="005714BE" w:rsidRPr="00C9325F">
        <w:rPr>
          <w:rFonts w:ascii="Times New Roman" w:hAnsi="Times New Roman" w:cs="Times New Roman"/>
          <w:sz w:val="24"/>
          <w:szCs w:val="24"/>
        </w:rPr>
        <w:t>расположенных в составе исторической застройки, на территориях высокой плотности застройки, вдоль магистралей, на реконструируемых территориях, проектируется с учетом градостроительных условий и требований их размещения.</w:t>
      </w:r>
    </w:p>
    <w:p w:rsidR="005714BE" w:rsidRPr="00C9325F" w:rsidRDefault="005714BE" w:rsidP="004B6370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3.3.</w:t>
      </w:r>
      <w:r w:rsidR="008F4280" w:rsidRPr="00C9325F">
        <w:rPr>
          <w:rFonts w:ascii="Times New Roman" w:hAnsi="Times New Roman" w:cs="Times New Roman"/>
          <w:sz w:val="24"/>
          <w:szCs w:val="24"/>
        </w:rPr>
        <w:t>3</w:t>
      </w:r>
      <w:r w:rsidRPr="00C9325F">
        <w:rPr>
          <w:rFonts w:ascii="Times New Roman" w:hAnsi="Times New Roman" w:cs="Times New Roman"/>
          <w:sz w:val="24"/>
          <w:szCs w:val="24"/>
        </w:rPr>
        <w:t>. На территориях зон охраны объектов культурного наследия проектирование благоустройства производится в соответствии с установленными режимами использования земель и градостроительными регламентами в границах данных зон и типологическими характеристиками застройки.</w:t>
      </w:r>
    </w:p>
    <w:p w:rsidR="005714BE" w:rsidRPr="00C9325F" w:rsidRDefault="008F4280" w:rsidP="004B6370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3.3.4</w:t>
      </w:r>
      <w:r w:rsidR="005714BE" w:rsidRPr="00C9325F">
        <w:rPr>
          <w:rFonts w:ascii="Times New Roman" w:hAnsi="Times New Roman" w:cs="Times New Roman"/>
          <w:sz w:val="24"/>
          <w:szCs w:val="24"/>
        </w:rPr>
        <w:t>. При размещении участков жилой застройки вдоль магистральных улиц допускается их сплошное ограждение при условии соблюдения гигиенических требований по инсоляции жилых помещений и территорий жилой застройки.</w:t>
      </w:r>
    </w:p>
    <w:p w:rsidR="005714BE" w:rsidRPr="00C9325F" w:rsidRDefault="005714BE" w:rsidP="004B6370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BE" w:rsidRPr="00C9325F" w:rsidRDefault="005714BE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3.4. Площадки.</w:t>
      </w:r>
    </w:p>
    <w:p w:rsidR="00126064" w:rsidRPr="00C9325F" w:rsidRDefault="005714BE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3.4.1. На территории сельского поселения </w:t>
      </w:r>
      <w:r w:rsidR="00126064" w:rsidRPr="00C9325F">
        <w:rPr>
          <w:rFonts w:ascii="Times New Roman" w:hAnsi="Times New Roman" w:cs="Times New Roman"/>
          <w:sz w:val="24"/>
          <w:szCs w:val="24"/>
        </w:rPr>
        <w:t>проектируются,</w:t>
      </w:r>
      <w:r w:rsidRPr="00C9325F">
        <w:rPr>
          <w:rFonts w:ascii="Times New Roman" w:hAnsi="Times New Roman" w:cs="Times New Roman"/>
          <w:sz w:val="24"/>
          <w:szCs w:val="24"/>
        </w:rPr>
        <w:t xml:space="preserve"> и сооружается следующие виды площадок: для игр детей,</w:t>
      </w:r>
      <w:r w:rsidR="00126064" w:rsidRPr="00C9325F">
        <w:rPr>
          <w:rFonts w:ascii="Times New Roman" w:hAnsi="Times New Roman" w:cs="Times New Roman"/>
          <w:sz w:val="24"/>
          <w:szCs w:val="24"/>
        </w:rPr>
        <w:t xml:space="preserve"> отдыха взрослых и т. д.</w:t>
      </w:r>
    </w:p>
    <w:p w:rsidR="00126064" w:rsidRPr="00C9325F" w:rsidRDefault="00126064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3.4.2. Проектирование и строительство детских площадок осуществляется с учетом требований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2.2.1/2.1.1.1200.</w:t>
      </w:r>
    </w:p>
    <w:p w:rsidR="00126064" w:rsidRPr="00C9325F" w:rsidRDefault="00126064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3.4.3. Детские площадки оборудуются в соответствии с требованиями ГОСТ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52169-2003 «Оборудование детских игровых площадок».</w:t>
      </w:r>
    </w:p>
    <w:p w:rsidR="00126064" w:rsidRPr="00C9325F" w:rsidRDefault="00126064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3.4.4. Обязательный перечень элементов благоустройства территории на детской площадке включает: игровое оборудование, урны и т.д.</w:t>
      </w:r>
    </w:p>
    <w:p w:rsidR="009C6D59" w:rsidRPr="00C9325F" w:rsidRDefault="00126064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3.4.5. </w:t>
      </w:r>
      <w:r w:rsidR="005714BE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9C6D59" w:rsidRPr="00C9325F">
        <w:rPr>
          <w:rFonts w:ascii="Times New Roman" w:hAnsi="Times New Roman" w:cs="Times New Roman"/>
          <w:sz w:val="24"/>
          <w:szCs w:val="24"/>
        </w:rPr>
        <w:t xml:space="preserve">Площадки для отдыха размещаются на участках жилой застройки, на озелененных территориях скверах, парках и т. д. Проектирование и строительство площадок для отдыха осуществляется с учетом требований </w:t>
      </w:r>
      <w:proofErr w:type="spellStart"/>
      <w:r w:rsidR="009C6D59" w:rsidRPr="00C9325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C6D59" w:rsidRPr="00C9325F">
        <w:rPr>
          <w:rFonts w:ascii="Times New Roman" w:hAnsi="Times New Roman" w:cs="Times New Roman"/>
          <w:sz w:val="24"/>
          <w:szCs w:val="24"/>
        </w:rPr>
        <w:t xml:space="preserve"> 2.2.1/2.1.1.1200-03.</w:t>
      </w:r>
    </w:p>
    <w:p w:rsidR="00D60A43" w:rsidRPr="00C9325F" w:rsidRDefault="009C6D59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3.4.6. Обязательный перечень элементов благоустройства на площадке для  </w:t>
      </w:r>
      <w:r w:rsidR="00D60A43" w:rsidRPr="00C9325F">
        <w:rPr>
          <w:rFonts w:ascii="Times New Roman" w:hAnsi="Times New Roman" w:cs="Times New Roman"/>
          <w:sz w:val="24"/>
          <w:szCs w:val="24"/>
        </w:rPr>
        <w:t>отдыха включает: озеленение, скамьи для отдыха, урны (как минимум, по одной у каждой скамьи) и т.д.</w:t>
      </w:r>
    </w:p>
    <w:p w:rsidR="00FD6CCD" w:rsidRPr="00C9325F" w:rsidRDefault="00D60A43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3.4.7. Проектирование и строительство спортивных площадок осуществляется</w:t>
      </w:r>
      <w:r w:rsidR="00FD6CCD" w:rsidRPr="00C9325F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proofErr w:type="spellStart"/>
      <w:r w:rsidR="00FD6CCD" w:rsidRPr="00C9325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D6CCD" w:rsidRPr="00C9325F">
        <w:rPr>
          <w:rFonts w:ascii="Times New Roman" w:hAnsi="Times New Roman" w:cs="Times New Roman"/>
          <w:sz w:val="24"/>
          <w:szCs w:val="24"/>
        </w:rPr>
        <w:t xml:space="preserve"> 2.2.1/2.1.1.12003.4.4.1.</w:t>
      </w:r>
    </w:p>
    <w:p w:rsidR="00B7245F" w:rsidRPr="00C9325F" w:rsidRDefault="00B020C5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3.4.8. </w:t>
      </w:r>
      <w:r w:rsidR="004E49E7" w:rsidRPr="00C9325F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</w:t>
      </w:r>
      <w:r w:rsidR="00786FB4" w:rsidRPr="00C9325F">
        <w:rPr>
          <w:rFonts w:ascii="Times New Roman" w:hAnsi="Times New Roman" w:cs="Times New Roman"/>
          <w:sz w:val="24"/>
          <w:szCs w:val="24"/>
        </w:rPr>
        <w:t xml:space="preserve">благоустройства территории на спортивной площадке </w:t>
      </w:r>
      <w:r w:rsidR="00B7245F" w:rsidRPr="00C9325F">
        <w:rPr>
          <w:rFonts w:ascii="Times New Roman" w:hAnsi="Times New Roman" w:cs="Times New Roman"/>
          <w:sz w:val="24"/>
          <w:szCs w:val="24"/>
        </w:rPr>
        <w:t xml:space="preserve">включает: </w:t>
      </w:r>
      <w:proofErr w:type="spellStart"/>
      <w:r w:rsidR="00B7245F" w:rsidRPr="00C9325F">
        <w:rPr>
          <w:rFonts w:ascii="Times New Roman" w:hAnsi="Times New Roman" w:cs="Times New Roman"/>
          <w:sz w:val="24"/>
          <w:szCs w:val="24"/>
        </w:rPr>
        <w:t>ударопоглощающее</w:t>
      </w:r>
      <w:proofErr w:type="spellEnd"/>
      <w:r w:rsidR="00B7245F" w:rsidRPr="00C9325F">
        <w:rPr>
          <w:rFonts w:ascii="Times New Roman" w:hAnsi="Times New Roman" w:cs="Times New Roman"/>
          <w:sz w:val="24"/>
          <w:szCs w:val="24"/>
        </w:rPr>
        <w:t xml:space="preserve"> покрытие, спортивное оборудование.</w:t>
      </w:r>
      <w:r w:rsidR="00091B67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B7245F" w:rsidRPr="00C9325F">
        <w:rPr>
          <w:rFonts w:ascii="Times New Roman" w:hAnsi="Times New Roman" w:cs="Times New Roman"/>
          <w:sz w:val="24"/>
          <w:szCs w:val="24"/>
        </w:rPr>
        <w:t>Рекомендуется озеленение и ограждение площадки.</w:t>
      </w:r>
    </w:p>
    <w:p w:rsidR="00B7245F" w:rsidRPr="00C9325F" w:rsidRDefault="00B7245F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3.4.9. Проектирование и строительство автостоянок осуществляется с учетом требований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2.2.1/2.1.1.1200-03.</w:t>
      </w:r>
    </w:p>
    <w:p w:rsidR="00B7245F" w:rsidRPr="00C9325F" w:rsidRDefault="00B7245F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3.4.10. Обязательный перечень элементов благоустройства территории на площадках автостоянок: твердые виды покрытия, элементов сопряжения поверхностей, раздельные элементы, осветительное и информационное оборудование.</w:t>
      </w:r>
    </w:p>
    <w:p w:rsidR="00B7245F" w:rsidRPr="00C9325F" w:rsidRDefault="00B7245F" w:rsidP="005714BE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0C5" w:rsidRPr="00C9325F" w:rsidRDefault="00B7245F" w:rsidP="00B7245F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3.5. Пешеходные коммуникации.</w:t>
      </w:r>
    </w:p>
    <w:p w:rsidR="00B7245F" w:rsidRPr="00C9325F" w:rsidRDefault="00B7245F" w:rsidP="00B7245F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3.5.1. К пешеходным коммуникациям относят: </w:t>
      </w:r>
      <w:r w:rsidR="00864775" w:rsidRPr="00C9325F">
        <w:rPr>
          <w:rFonts w:ascii="Times New Roman" w:hAnsi="Times New Roman" w:cs="Times New Roman"/>
          <w:sz w:val="24"/>
          <w:szCs w:val="24"/>
        </w:rPr>
        <w:t>тротуары, тропинки и т.д.</w:t>
      </w:r>
    </w:p>
    <w:p w:rsidR="00864775" w:rsidRPr="00C9325F" w:rsidRDefault="00864775" w:rsidP="00B7245F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3.5.2. Проектирование и оборудование пешеходных коммуникаций производится в соответствии со СП 42.13330.2011 «Градостроительства. Планировка и застройка сельских поселений» (Генеральный план МО СП «Шаралдайское»).</w:t>
      </w:r>
    </w:p>
    <w:p w:rsidR="00864775" w:rsidRPr="00C9325F" w:rsidRDefault="00864775" w:rsidP="00B7245F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3.5.3. Основные пешеходные коммуникации обеспечивают связь жилых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A349E6" w:rsidRPr="00C9325F" w:rsidRDefault="00864775" w:rsidP="00B7245F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3.5.4.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территории. На всем протяжении </w:t>
      </w:r>
      <w:r w:rsidR="00A349E6" w:rsidRPr="00C9325F">
        <w:rPr>
          <w:rFonts w:ascii="Times New Roman" w:hAnsi="Times New Roman" w:cs="Times New Roman"/>
          <w:sz w:val="24"/>
          <w:szCs w:val="24"/>
        </w:rPr>
        <w:t xml:space="preserve">второстепенных пешеходных коммуникаций необходима доступность для </w:t>
      </w:r>
      <w:proofErr w:type="spellStart"/>
      <w:r w:rsidR="00A349E6" w:rsidRPr="00C9325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A349E6" w:rsidRPr="00C9325F">
        <w:rPr>
          <w:rFonts w:ascii="Times New Roman" w:hAnsi="Times New Roman" w:cs="Times New Roman"/>
          <w:sz w:val="24"/>
          <w:szCs w:val="24"/>
        </w:rPr>
        <w:t xml:space="preserve"> групп граждан.</w:t>
      </w:r>
    </w:p>
    <w:p w:rsidR="00A349E6" w:rsidRPr="00C9325F" w:rsidRDefault="00A349E6" w:rsidP="00B7245F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3.5.5. Перечень элементов благоустройства на территории основных пешеходных коммуникаций включает: элементы сопряжения поверхностей, урны, скамьи и т.д.; рекомендуется – твердые виды покрытия.</w:t>
      </w:r>
    </w:p>
    <w:p w:rsidR="00A349E6" w:rsidRPr="00C9325F" w:rsidRDefault="00A349E6" w:rsidP="00B7245F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775" w:rsidRPr="00C9325F" w:rsidRDefault="00A349E6" w:rsidP="00A349E6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3.6. Транспортные проезды.</w:t>
      </w:r>
    </w:p>
    <w:p w:rsidR="00E178A5" w:rsidRPr="00C9325F" w:rsidRDefault="00A349E6" w:rsidP="00A349E6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3.6.1. Транспортные проезды –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</w:t>
      </w:r>
      <w:r w:rsidR="00E178A5" w:rsidRPr="00C9325F">
        <w:rPr>
          <w:rFonts w:ascii="Times New Roman" w:hAnsi="Times New Roman" w:cs="Times New Roman"/>
          <w:sz w:val="24"/>
          <w:szCs w:val="24"/>
        </w:rPr>
        <w:t>производственных и общественных зон, а также связь с улично-дорожной сетью населенного пункта.</w:t>
      </w:r>
    </w:p>
    <w:p w:rsidR="00E178A5" w:rsidRPr="00C9325F" w:rsidRDefault="00E178A5" w:rsidP="00A349E6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3.6.2. Проектирование транспортных проездов следует вести с учетом СП 34.13330.2012 «Автомобильные дороги».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A349E6" w:rsidRPr="00C9325F" w:rsidRDefault="00A349E6" w:rsidP="00A349E6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E178A5" w:rsidRPr="00C9325F">
        <w:rPr>
          <w:rFonts w:ascii="Times New Roman" w:hAnsi="Times New Roman" w:cs="Times New Roman"/>
          <w:sz w:val="24"/>
          <w:szCs w:val="24"/>
        </w:rPr>
        <w:t>3.6.3.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2,5 м.</w:t>
      </w:r>
    </w:p>
    <w:p w:rsidR="00E178A5" w:rsidRPr="00C9325F" w:rsidRDefault="00E178A5" w:rsidP="008F4280">
      <w:pPr>
        <w:shd w:val="clear" w:color="auto" w:fill="FFFFFF" w:themeFill="background1"/>
        <w:tabs>
          <w:tab w:val="left" w:pos="41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A5" w:rsidRPr="00C9325F" w:rsidRDefault="00E178A5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3.7. Зоны отдыха и территории, прилегающие к водным объектам.</w:t>
      </w:r>
    </w:p>
    <w:p w:rsidR="00E178A5" w:rsidRPr="00C9325F" w:rsidRDefault="00E178A5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3.7.1. Зоны отдыха - территории, предназначенные и обустроенные для организации массового отдыха населения (скверы и  т. д.).</w:t>
      </w:r>
    </w:p>
    <w:p w:rsidR="00E178A5" w:rsidRPr="00C9325F" w:rsidRDefault="00953E7B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3.7.2. Проектирование, планировка зон отдыха производится в соответствии с СП 42.13330.2011 «Градостроительство. Планировка и застройка сельских поселений».</w:t>
      </w:r>
    </w:p>
    <w:p w:rsidR="00953E7B" w:rsidRPr="00C9325F" w:rsidRDefault="00953E7B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3.7.3. </w:t>
      </w:r>
      <w:r w:rsidR="00F72784" w:rsidRPr="00C9325F">
        <w:rPr>
          <w:rFonts w:ascii="Times New Roman" w:hAnsi="Times New Roman" w:cs="Times New Roman"/>
          <w:sz w:val="24"/>
          <w:szCs w:val="24"/>
        </w:rPr>
        <w:t xml:space="preserve">Планировочная структура зон отдыха должна соответствовать градостроительным, </w:t>
      </w:r>
      <w:r w:rsidR="00863F73" w:rsidRPr="00C9325F">
        <w:rPr>
          <w:rFonts w:ascii="Times New Roman" w:hAnsi="Times New Roman" w:cs="Times New Roman"/>
          <w:sz w:val="24"/>
          <w:szCs w:val="24"/>
        </w:rPr>
        <w:t xml:space="preserve">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– </w:t>
      </w:r>
      <w:proofErr w:type="spellStart"/>
      <w:r w:rsidR="00863F73" w:rsidRPr="00C9325F">
        <w:rPr>
          <w:rFonts w:ascii="Times New Roman" w:hAnsi="Times New Roman" w:cs="Times New Roman"/>
          <w:sz w:val="24"/>
          <w:szCs w:val="24"/>
        </w:rPr>
        <w:t>ненарушение</w:t>
      </w:r>
      <w:proofErr w:type="spellEnd"/>
      <w:r w:rsidR="00863F73" w:rsidRPr="00C9325F">
        <w:rPr>
          <w:rFonts w:ascii="Times New Roman" w:hAnsi="Times New Roman" w:cs="Times New Roman"/>
          <w:sz w:val="24"/>
          <w:szCs w:val="24"/>
        </w:rPr>
        <w:t xml:space="preserve"> природного, естественного характера ландшафта; для малых объектов рекреации (скверы и т.д.) -  активный уход за насаждениями; для всех объектов рекреации – защита от высоких техногенных и рекреационных нагрузок </w:t>
      </w:r>
      <w:r w:rsidR="005B243B" w:rsidRPr="00C9325F">
        <w:rPr>
          <w:rFonts w:ascii="Times New Roman" w:hAnsi="Times New Roman" w:cs="Times New Roman"/>
          <w:sz w:val="24"/>
          <w:szCs w:val="24"/>
        </w:rPr>
        <w:t>населенного пункта.</w:t>
      </w:r>
    </w:p>
    <w:p w:rsidR="005B243B" w:rsidRPr="00C9325F" w:rsidRDefault="005B243B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3.7.4. На территории зоны отдыха рекомендуется размещать: пешеходные дорожки, инженерное оборудование (питьевое водоснабжение и водоотведение), твердые виды покрытия проезда, озеленение; обязательно – скамьи, урны, и т.д., защита от попадания загрязненного поверхностного стока в водоем.</w:t>
      </w:r>
    </w:p>
    <w:p w:rsidR="005B243B" w:rsidRPr="00C9325F" w:rsidRDefault="005B243B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3.7.5. При проектировании озеленения зон отдыха обеспечивается:</w:t>
      </w:r>
    </w:p>
    <w:p w:rsidR="005B243B" w:rsidRPr="00C9325F" w:rsidRDefault="005B243B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5B243B" w:rsidRPr="00C9325F" w:rsidRDefault="005B243B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- озеленение и формирование берегов водоема (берегоукрепительных пояс на оползневых и эродируемых склонах, склоновые водозадерживающие пояса – головной дренаж и пр.).</w:t>
      </w:r>
    </w:p>
    <w:p w:rsidR="005B243B" w:rsidRPr="00C9325F" w:rsidRDefault="005B243B" w:rsidP="00E178A5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43B" w:rsidRPr="00C9325F" w:rsidRDefault="005B243B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3.8. Парки.</w:t>
      </w:r>
    </w:p>
    <w:p w:rsidR="005B243B" w:rsidRPr="00C9325F" w:rsidRDefault="00A2065C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3.8.1. На территориях сельского поселения «Шаралдайское» проектируется следующие в</w:t>
      </w:r>
      <w:r w:rsidR="00EB5943" w:rsidRPr="00C9325F">
        <w:rPr>
          <w:rFonts w:ascii="Times New Roman" w:hAnsi="Times New Roman" w:cs="Times New Roman"/>
          <w:sz w:val="24"/>
          <w:szCs w:val="24"/>
        </w:rPr>
        <w:t xml:space="preserve">иды парков: парки жилых районов, многофункциональные, специализированные. </w:t>
      </w:r>
      <w:r w:rsidR="000B5B21" w:rsidRPr="00C9325F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proofErr w:type="spellStart"/>
      <w:proofErr w:type="gramStart"/>
      <w:r w:rsidR="000B5B21" w:rsidRPr="00C9325F">
        <w:rPr>
          <w:rFonts w:ascii="Times New Roman" w:hAnsi="Times New Roman" w:cs="Times New Roman"/>
          <w:sz w:val="24"/>
          <w:szCs w:val="24"/>
        </w:rPr>
        <w:t>благоуст</w:t>
      </w:r>
      <w:r w:rsidR="00EB5943" w:rsidRPr="00C9325F">
        <w:rPr>
          <w:rFonts w:ascii="Times New Roman" w:hAnsi="Times New Roman" w:cs="Times New Roman"/>
          <w:sz w:val="24"/>
          <w:szCs w:val="24"/>
        </w:rPr>
        <w:t>-</w:t>
      </w:r>
      <w:r w:rsidR="000B5B21" w:rsidRPr="00C9325F">
        <w:rPr>
          <w:rFonts w:ascii="Times New Roman" w:hAnsi="Times New Roman" w:cs="Times New Roman"/>
          <w:sz w:val="24"/>
          <w:szCs w:val="24"/>
        </w:rPr>
        <w:t>ройства</w:t>
      </w:r>
      <w:proofErr w:type="spellEnd"/>
      <w:proofErr w:type="gramEnd"/>
      <w:r w:rsidR="000B5B21" w:rsidRPr="00C9325F">
        <w:rPr>
          <w:rFonts w:ascii="Times New Roman" w:hAnsi="Times New Roman" w:cs="Times New Roman"/>
          <w:sz w:val="24"/>
          <w:szCs w:val="24"/>
        </w:rPr>
        <w:t xml:space="preserve"> парка зависит от его функционального назначения.</w:t>
      </w:r>
    </w:p>
    <w:p w:rsidR="000B5B21" w:rsidRPr="00C9325F" w:rsidRDefault="000B5B21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3.8.2. </w:t>
      </w:r>
      <w:r w:rsidR="00EB5943" w:rsidRPr="00C9325F">
        <w:rPr>
          <w:rFonts w:ascii="Times New Roman" w:hAnsi="Times New Roman" w:cs="Times New Roman"/>
          <w:sz w:val="24"/>
          <w:szCs w:val="24"/>
        </w:rPr>
        <w:t>Проектирование, планировка участков парков производится в соответствии с СП 42.13330.2011 «Градостроительства. Планировка и застройка сельских поселений».</w:t>
      </w:r>
    </w:p>
    <w:p w:rsidR="00EB5943" w:rsidRPr="00C9325F" w:rsidRDefault="00EB5943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3.8.2.1. На территории многофункционального парка рекомендуется предусматривать: систему аллей, дорожек и площадок, парковые сооружения (беседки и т.д.), водные устройства (фонтаны и т.д.), уличное техническое оборудование (установки для продажи мороженого и т.д.), оборудование архитектурно-декоративного </w:t>
      </w:r>
      <w:r w:rsidR="00EE5984" w:rsidRPr="00C9325F">
        <w:rPr>
          <w:rFonts w:ascii="Times New Roman" w:hAnsi="Times New Roman" w:cs="Times New Roman"/>
          <w:sz w:val="24"/>
          <w:szCs w:val="24"/>
        </w:rPr>
        <w:t>освещения, элементы декоративно-прикладного оформления, носителя информации о зоне парка или о парке в целом.</w:t>
      </w:r>
    </w:p>
    <w:p w:rsidR="00EE5984" w:rsidRPr="00C9325F" w:rsidRDefault="00EE5984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3.8.2.2. Обязательный перечень элементов благоустройства на территории многофунк</w:t>
      </w:r>
      <w:r w:rsidR="00AC230D" w:rsidRPr="00C9325F">
        <w:rPr>
          <w:rFonts w:ascii="Times New Roman" w:hAnsi="Times New Roman" w:cs="Times New Roman"/>
          <w:sz w:val="24"/>
          <w:szCs w:val="24"/>
        </w:rPr>
        <w:t>ционального парка включает: элементы сопряжения поверхностей, скамьи, ограждения парка и т.д.</w:t>
      </w:r>
    </w:p>
    <w:p w:rsidR="00AC230D" w:rsidRPr="00C9325F" w:rsidRDefault="00AC230D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3.8.</w:t>
      </w:r>
      <w:r w:rsidR="008F4280" w:rsidRPr="00C9325F">
        <w:rPr>
          <w:rFonts w:ascii="Times New Roman" w:hAnsi="Times New Roman" w:cs="Times New Roman"/>
          <w:sz w:val="24"/>
          <w:szCs w:val="24"/>
        </w:rPr>
        <w:t>3</w:t>
      </w:r>
      <w:r w:rsidRPr="00C9325F">
        <w:rPr>
          <w:rFonts w:ascii="Times New Roman" w:hAnsi="Times New Roman" w:cs="Times New Roman"/>
          <w:sz w:val="24"/>
          <w:szCs w:val="24"/>
        </w:rPr>
        <w:t>. Специализированные парки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:rsidR="00AC230D" w:rsidRPr="00C9325F" w:rsidRDefault="008F4280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3.8.3</w:t>
      </w:r>
      <w:r w:rsidR="00AC230D" w:rsidRPr="00C9325F">
        <w:rPr>
          <w:rFonts w:ascii="Times New Roman" w:hAnsi="Times New Roman" w:cs="Times New Roman"/>
          <w:sz w:val="24"/>
          <w:szCs w:val="24"/>
        </w:rPr>
        <w:t>.1.</w:t>
      </w:r>
      <w:r w:rsidR="00A029D9" w:rsidRPr="00C9325F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благоустройства на территории специализированных парков включает: ограждение, скамьи, озеленение и т. д.</w:t>
      </w:r>
    </w:p>
    <w:p w:rsidR="00A029D9" w:rsidRPr="00C9325F" w:rsidRDefault="008F4280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3.8.4</w:t>
      </w:r>
      <w:r w:rsidR="00A029D9" w:rsidRPr="00C9325F">
        <w:rPr>
          <w:rFonts w:ascii="Times New Roman" w:hAnsi="Times New Roman" w:cs="Times New Roman"/>
          <w:sz w:val="24"/>
          <w:szCs w:val="24"/>
        </w:rPr>
        <w:t xml:space="preserve">. Парк района жилой застройки предназначен для организации отходы населения микрорайона. На территории парка следует предусматривать систему аллей и дорожек с элементами сопряжения (в том числе </w:t>
      </w:r>
      <w:proofErr w:type="spellStart"/>
      <w:r w:rsidR="00A029D9" w:rsidRPr="00C9325F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="00A029D9" w:rsidRPr="00C9325F">
        <w:rPr>
          <w:rFonts w:ascii="Times New Roman" w:hAnsi="Times New Roman" w:cs="Times New Roman"/>
          <w:sz w:val="24"/>
          <w:szCs w:val="24"/>
        </w:rPr>
        <w:t>). Рядом с территорией парка или в его составе может бать</w:t>
      </w:r>
      <w:r w:rsidR="00E943AC" w:rsidRPr="00C9325F">
        <w:rPr>
          <w:rFonts w:ascii="Times New Roman" w:hAnsi="Times New Roman" w:cs="Times New Roman"/>
          <w:sz w:val="24"/>
          <w:szCs w:val="24"/>
        </w:rPr>
        <w:t>,</w:t>
      </w:r>
      <w:r w:rsidR="00A029D9" w:rsidRPr="00C9325F">
        <w:rPr>
          <w:rFonts w:ascii="Times New Roman" w:hAnsi="Times New Roman" w:cs="Times New Roman"/>
          <w:sz w:val="24"/>
          <w:szCs w:val="24"/>
        </w:rPr>
        <w:t xml:space="preserve"> расположен спортивный комплекс жилого района, детские спортивно-игровые комплексы, места для катания на роликах и т.д.</w:t>
      </w:r>
    </w:p>
    <w:p w:rsidR="00A029D9" w:rsidRPr="00C9325F" w:rsidRDefault="008F4280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3.8.4</w:t>
      </w:r>
      <w:r w:rsidR="00E943AC" w:rsidRPr="00C9325F">
        <w:rPr>
          <w:rFonts w:ascii="Times New Roman" w:hAnsi="Times New Roman" w:cs="Times New Roman"/>
          <w:sz w:val="24"/>
          <w:szCs w:val="24"/>
        </w:rPr>
        <w:t>.1. Обязательный перечень элементов благоустройства на территории парка района жилой застройки  включает: площадки (детские, спортивные, тихого и активного отдыха), элементы сопряжения поверхностей, скамьи, озеленении и т.д.</w:t>
      </w:r>
    </w:p>
    <w:p w:rsidR="00E943AC" w:rsidRPr="00C9325F" w:rsidRDefault="008F4280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3.8.4</w:t>
      </w:r>
      <w:r w:rsidR="00E943AC" w:rsidRPr="00C9325F">
        <w:rPr>
          <w:rFonts w:ascii="Times New Roman" w:hAnsi="Times New Roman" w:cs="Times New Roman"/>
          <w:sz w:val="24"/>
          <w:szCs w:val="24"/>
        </w:rPr>
        <w:t xml:space="preserve">.2. Хозяйственная зона с участками, выделенными для установки сменных мусоросборников, общественные туалеты должны быть расположены на расстоянии не ближе 50 м. от мест массового скопления отдыхающих </w:t>
      </w:r>
      <w:r w:rsidR="0014030D" w:rsidRPr="00C9325F">
        <w:rPr>
          <w:rFonts w:ascii="Times New Roman" w:hAnsi="Times New Roman" w:cs="Times New Roman"/>
          <w:sz w:val="24"/>
          <w:szCs w:val="24"/>
        </w:rPr>
        <w:t>(аллеи, эстрады и т.д.)</w:t>
      </w:r>
    </w:p>
    <w:p w:rsidR="0014030D" w:rsidRPr="00C9325F" w:rsidRDefault="0014030D" w:rsidP="005B243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30D" w:rsidRPr="00C9325F" w:rsidRDefault="0014030D" w:rsidP="0014030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3.9. Транспортные и инженерные коммуникации.</w:t>
      </w:r>
    </w:p>
    <w:p w:rsidR="0014030D" w:rsidRPr="00C9325F" w:rsidRDefault="0014030D" w:rsidP="0014030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3.9.1. Проектирование комплексного благоустройства на территориях транспортных и инженерных коммуникаций села производится в соответствии с СП 59.13330.2011 «Доступность зданий и сооружений для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групп населения», СП 34.13330.2012 «Автомобильные дороги», ГОСТ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52289 «Технические средства организации дорожного движения», ГОСТ Р 51256 «Технические средства организации дорожного движения. Разметка дорожная».</w:t>
      </w:r>
    </w:p>
    <w:p w:rsidR="0014030D" w:rsidRPr="00C9325F" w:rsidRDefault="000963EC" w:rsidP="0014030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3.9.2.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 (в том числе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>), озеленение вдоль улиц и дорог, ограждения опасных мест, носители информации дорожного движения (дорожные знаки, разметки).</w:t>
      </w:r>
    </w:p>
    <w:p w:rsidR="000963EC" w:rsidRPr="00C9325F" w:rsidRDefault="000963EC" w:rsidP="0014030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 xml:space="preserve">3.9.3. Для проектирования озеленения улиц и дорог рекомендуется устанавливать минимальные расстояния от посадок до сетей подземных </w:t>
      </w:r>
      <w:r w:rsidR="006B0F2A" w:rsidRPr="00C9325F">
        <w:rPr>
          <w:rFonts w:ascii="Times New Roman" w:hAnsi="Times New Roman" w:cs="Times New Roman"/>
          <w:sz w:val="24"/>
          <w:szCs w:val="24"/>
        </w:rPr>
        <w:t>коммуникаций и прочих сооружений улично-дорожной сети в соответствии с действующими номами.</w:t>
      </w:r>
    </w:p>
    <w:p w:rsidR="000A4485" w:rsidRPr="00C9325F" w:rsidRDefault="000A4485" w:rsidP="0014030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3.9.4. Обязательный перечень элементов благоустройства наземных пешеходных переходов включает: дорожную разметку, съезды с уровня тротуара на уровень проезжей части, с устройством тактильных средств, выполняющих предупредительную функцию на покрытии пешеходных путей и т.д.</w:t>
      </w:r>
    </w:p>
    <w:p w:rsidR="000A4485" w:rsidRPr="00C9325F" w:rsidRDefault="000A4485" w:rsidP="0014030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</w:t>
      </w:r>
      <w:r w:rsidR="00E548B9" w:rsidRPr="00C9325F">
        <w:rPr>
          <w:rFonts w:ascii="Times New Roman" w:hAnsi="Times New Roman" w:cs="Times New Roman"/>
          <w:sz w:val="24"/>
          <w:szCs w:val="24"/>
        </w:rPr>
        <w:t>9</w:t>
      </w:r>
      <w:r w:rsidRPr="00C9325F">
        <w:rPr>
          <w:rFonts w:ascii="Times New Roman" w:hAnsi="Times New Roman" w:cs="Times New Roman"/>
          <w:sz w:val="24"/>
          <w:szCs w:val="24"/>
        </w:rPr>
        <w:t>.5. На территории сельского поселения предусматривают следующие виды технических (охранно-эксплуатационных)</w:t>
      </w:r>
      <w:r w:rsidR="00E15A07" w:rsidRPr="00C9325F">
        <w:rPr>
          <w:rFonts w:ascii="Times New Roman" w:hAnsi="Times New Roman" w:cs="Times New Roman"/>
          <w:sz w:val="24"/>
          <w:szCs w:val="24"/>
        </w:rPr>
        <w:t xml:space="preserve"> зон, выделяемые линиями градостроительного регулирования: </w:t>
      </w:r>
      <w:r w:rsidR="002F52EE" w:rsidRPr="00C9325F">
        <w:rPr>
          <w:rFonts w:ascii="Times New Roman" w:hAnsi="Times New Roman" w:cs="Times New Roman"/>
          <w:sz w:val="24"/>
          <w:szCs w:val="24"/>
        </w:rPr>
        <w:t>магистральных коллективов и труб</w:t>
      </w:r>
      <w:r w:rsidR="00E15A07" w:rsidRPr="00C9325F">
        <w:rPr>
          <w:rFonts w:ascii="Times New Roman" w:hAnsi="Times New Roman" w:cs="Times New Roman"/>
          <w:sz w:val="24"/>
          <w:szCs w:val="24"/>
        </w:rPr>
        <w:t>опроводов, кабелей высокого и низкого нап</w:t>
      </w:r>
      <w:r w:rsidR="002F52EE" w:rsidRPr="00C9325F">
        <w:rPr>
          <w:rFonts w:ascii="Times New Roman" w:hAnsi="Times New Roman" w:cs="Times New Roman"/>
          <w:sz w:val="24"/>
          <w:szCs w:val="24"/>
        </w:rPr>
        <w:t>ряжения, слабых токов, линий высоковольтных передач.</w:t>
      </w:r>
    </w:p>
    <w:p w:rsidR="002F52EE" w:rsidRPr="00C9325F" w:rsidRDefault="002F52EE" w:rsidP="0014030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8B9" w:rsidRPr="00C9325F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E548B9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10.</w:t>
      </w:r>
      <w:r w:rsidR="00E548B9" w:rsidRPr="00C9325F">
        <w:rPr>
          <w:rFonts w:ascii="Times New Roman" w:hAnsi="Times New Roman" w:cs="Times New Roman"/>
          <w:sz w:val="24"/>
          <w:szCs w:val="24"/>
        </w:rPr>
        <w:t xml:space="preserve"> Содержание зданий и сооружений.</w:t>
      </w:r>
    </w:p>
    <w:p w:rsidR="00E548B9" w:rsidRPr="00C9325F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E548B9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E548B9" w:rsidRPr="00C9325F">
        <w:rPr>
          <w:rFonts w:ascii="Times New Roman" w:hAnsi="Times New Roman" w:cs="Times New Roman"/>
          <w:sz w:val="24"/>
          <w:szCs w:val="24"/>
        </w:rPr>
        <w:t>.1. Требования настоящего раздела распространяются на все здания, сооружения, расположенные в границах сельского поселения,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4F70A1" w:rsidRPr="00C9325F" w:rsidRDefault="004F70A1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Ответственными лицами за содержание многоквартирных домов являются собственники помещений в доме либо организации, обслуживающие жилищный фонд в зависимости от выбранного собственниками способа управления.</w:t>
      </w:r>
    </w:p>
    <w:p w:rsidR="00E548B9" w:rsidRPr="00C9325F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4F70A1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4F70A1" w:rsidRPr="00C9325F">
        <w:rPr>
          <w:rFonts w:ascii="Times New Roman" w:hAnsi="Times New Roman" w:cs="Times New Roman"/>
          <w:sz w:val="24"/>
          <w:szCs w:val="24"/>
        </w:rPr>
        <w:t xml:space="preserve">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окраска зданий, строений, сооружений, заборов, ворот, а также иных элементов благоустройства, </w:t>
      </w:r>
      <w:r w:rsidR="00E548B9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4F70A1" w:rsidRPr="00C9325F">
        <w:rPr>
          <w:rFonts w:ascii="Times New Roman" w:hAnsi="Times New Roman" w:cs="Times New Roman"/>
          <w:sz w:val="24"/>
          <w:szCs w:val="24"/>
        </w:rPr>
        <w:t>обеспечивает надлежащую эксплуатацию зданий и сооружений, проведение текущих и капитальных ремонтов.</w:t>
      </w:r>
    </w:p>
    <w:p w:rsidR="004F70A1" w:rsidRPr="00C9325F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4F70A1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4F70A1" w:rsidRPr="00C9325F">
        <w:rPr>
          <w:rFonts w:ascii="Times New Roman" w:hAnsi="Times New Roman" w:cs="Times New Roman"/>
          <w:sz w:val="24"/>
          <w:szCs w:val="24"/>
        </w:rPr>
        <w:t>.3.</w:t>
      </w:r>
      <w:r w:rsidR="00C02FA6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AB0F96" w:rsidRPr="00C9325F">
        <w:rPr>
          <w:rFonts w:ascii="Times New Roman" w:hAnsi="Times New Roman" w:cs="Times New Roman"/>
          <w:sz w:val="24"/>
          <w:szCs w:val="24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элементов, устройство </w:t>
      </w:r>
      <w:r w:rsidR="008A771C" w:rsidRPr="00C9325F">
        <w:rPr>
          <w:rFonts w:ascii="Times New Roman" w:hAnsi="Times New Roman" w:cs="Times New Roman"/>
          <w:sz w:val="24"/>
          <w:szCs w:val="24"/>
        </w:rPr>
        <w:t>пристроек, навесов и козырьков и других устройств без получения соответствующего разрешения и с нарушением требований действующего законодательства.</w:t>
      </w:r>
    </w:p>
    <w:p w:rsidR="008A771C" w:rsidRPr="00C9325F" w:rsidRDefault="008A771C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На объектах культурного наследия запрещается размещение рекламных конструкций.</w:t>
      </w:r>
    </w:p>
    <w:p w:rsidR="008A771C" w:rsidRPr="00C9325F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8A771C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8A771C" w:rsidRPr="00C9325F">
        <w:rPr>
          <w:rFonts w:ascii="Times New Roman" w:hAnsi="Times New Roman" w:cs="Times New Roman"/>
          <w:sz w:val="24"/>
          <w:szCs w:val="24"/>
        </w:rPr>
        <w:t xml:space="preserve">.4. </w:t>
      </w:r>
      <w:r w:rsidR="009D7CEF" w:rsidRPr="00C9325F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="005816DE" w:rsidRPr="00C9325F">
        <w:rPr>
          <w:rFonts w:ascii="Times New Roman" w:hAnsi="Times New Roman" w:cs="Times New Roman"/>
          <w:sz w:val="24"/>
          <w:szCs w:val="24"/>
        </w:rPr>
        <w:t xml:space="preserve">размещение на оградах, ограждениях, </w:t>
      </w:r>
      <w:r w:rsidR="00FC2815" w:rsidRPr="00C9325F">
        <w:rPr>
          <w:rFonts w:ascii="Times New Roman" w:hAnsi="Times New Roman" w:cs="Times New Roman"/>
          <w:sz w:val="24"/>
          <w:szCs w:val="24"/>
        </w:rPr>
        <w:t>и т.д. выполнение надписей без получения соответствующего размещения.</w:t>
      </w:r>
    </w:p>
    <w:p w:rsidR="00FC2815" w:rsidRPr="00C9325F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FC2815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FC2815" w:rsidRPr="00C9325F">
        <w:rPr>
          <w:rFonts w:ascii="Times New Roman" w:hAnsi="Times New Roman" w:cs="Times New Roman"/>
          <w:sz w:val="24"/>
          <w:szCs w:val="24"/>
        </w:rPr>
        <w:t xml:space="preserve">.5. Ответственные лица должны очищать свои здания, строения, сооружения от самовольно размещенных рекламных конструкций, </w:t>
      </w:r>
      <w:r w:rsidR="00151F7B" w:rsidRPr="00C9325F">
        <w:rPr>
          <w:rFonts w:ascii="Times New Roman" w:hAnsi="Times New Roman" w:cs="Times New Roman"/>
          <w:sz w:val="24"/>
          <w:szCs w:val="24"/>
        </w:rPr>
        <w:t>печатной продукции и надписей.</w:t>
      </w:r>
    </w:p>
    <w:p w:rsidR="00151F7B" w:rsidRPr="00C9325F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151F7B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151F7B" w:rsidRPr="00C9325F">
        <w:rPr>
          <w:rFonts w:ascii="Times New Roman" w:hAnsi="Times New Roman" w:cs="Times New Roman"/>
          <w:sz w:val="24"/>
          <w:szCs w:val="24"/>
        </w:rPr>
        <w:t>.6. Ответственные лица в предусмотренных законом случаях обязаны осуществлять установку (строительство) и поддержание в нормативном состоянии объектов (сооружений), обеспечивающих беспрепятственных доступ инвалидов к объекту.</w:t>
      </w:r>
    </w:p>
    <w:p w:rsidR="005A5316" w:rsidRPr="00C9325F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5A5316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5A5316" w:rsidRPr="00C9325F">
        <w:rPr>
          <w:rFonts w:ascii="Times New Roman" w:hAnsi="Times New Roman" w:cs="Times New Roman"/>
          <w:sz w:val="24"/>
          <w:szCs w:val="24"/>
        </w:rPr>
        <w:t xml:space="preserve">.7.  </w:t>
      </w:r>
      <w:proofErr w:type="gramStart"/>
      <w:r w:rsidR="005A5316" w:rsidRPr="00C9325F">
        <w:rPr>
          <w:rFonts w:ascii="Times New Roman" w:hAnsi="Times New Roman" w:cs="Times New Roman"/>
          <w:sz w:val="24"/>
          <w:szCs w:val="24"/>
        </w:rPr>
        <w:t>Р</w:t>
      </w:r>
      <w:r w:rsidR="00151F7B" w:rsidRPr="00C9325F">
        <w:rPr>
          <w:rFonts w:ascii="Times New Roman" w:hAnsi="Times New Roman" w:cs="Times New Roman"/>
          <w:sz w:val="24"/>
          <w:szCs w:val="24"/>
        </w:rPr>
        <w:t xml:space="preserve">уководители организаций, в </w:t>
      </w:r>
      <w:r w:rsidR="005A5316" w:rsidRPr="00C9325F">
        <w:rPr>
          <w:rFonts w:ascii="Times New Roman" w:hAnsi="Times New Roman" w:cs="Times New Roman"/>
          <w:sz w:val="24"/>
          <w:szCs w:val="24"/>
        </w:rPr>
        <w:t>собственности или хозяйственном ведении которых находится здания  и сооружения, обязаны обеспечить своевременное производство работ по реставрации, ремонту и покраске фасадов зданий согласно паспорту цветового решения фасада, выданных соответствующими органами,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  <w:proofErr w:type="gramEnd"/>
    </w:p>
    <w:p w:rsidR="00151F7B" w:rsidRPr="00C9325F" w:rsidRDefault="005A5316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Запрещается самовольное перео</w:t>
      </w:r>
      <w:r w:rsidR="0031049C" w:rsidRPr="00C9325F">
        <w:rPr>
          <w:rFonts w:ascii="Times New Roman" w:hAnsi="Times New Roman" w:cs="Times New Roman"/>
          <w:sz w:val="24"/>
          <w:szCs w:val="24"/>
        </w:rPr>
        <w:t xml:space="preserve">борудование фасадов зданий и их </w:t>
      </w:r>
      <w:r w:rsidR="00FE4E49" w:rsidRPr="00C9325F">
        <w:rPr>
          <w:rFonts w:ascii="Times New Roman" w:hAnsi="Times New Roman" w:cs="Times New Roman"/>
          <w:sz w:val="24"/>
          <w:szCs w:val="24"/>
        </w:rPr>
        <w:t xml:space="preserve">конструктивных элементов </w:t>
      </w:r>
      <w:r w:rsidR="00C75CEC" w:rsidRPr="00C9325F">
        <w:rPr>
          <w:rFonts w:ascii="Times New Roman" w:hAnsi="Times New Roman" w:cs="Times New Roman"/>
          <w:sz w:val="24"/>
          <w:szCs w:val="24"/>
        </w:rPr>
        <w:t>без согласования соответствующими органами, а в отношении многоквартирных жилых домов – без согласия собственников помещений в доме, оформленного протоколом общего собрания собственников жилых помещений.</w:t>
      </w:r>
    </w:p>
    <w:p w:rsidR="00C75CEC" w:rsidRPr="00C9325F" w:rsidRDefault="00FF0AF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192131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192131" w:rsidRPr="00C9325F">
        <w:rPr>
          <w:rFonts w:ascii="Times New Roman" w:hAnsi="Times New Roman" w:cs="Times New Roman"/>
          <w:sz w:val="24"/>
          <w:szCs w:val="24"/>
        </w:rPr>
        <w:t>.8</w:t>
      </w:r>
      <w:r w:rsidR="00C75CEC" w:rsidRPr="00C9325F">
        <w:rPr>
          <w:rFonts w:ascii="Times New Roman" w:hAnsi="Times New Roman" w:cs="Times New Roman"/>
          <w:sz w:val="24"/>
          <w:szCs w:val="24"/>
        </w:rPr>
        <w:t xml:space="preserve">. В отношении фасадов </w:t>
      </w:r>
      <w:r w:rsidR="005C580E" w:rsidRPr="00C9325F">
        <w:rPr>
          <w:rFonts w:ascii="Times New Roman" w:hAnsi="Times New Roman" w:cs="Times New Roman"/>
          <w:sz w:val="24"/>
          <w:szCs w:val="24"/>
        </w:rPr>
        <w:t xml:space="preserve">зданий </w:t>
      </w:r>
      <w:proofErr w:type="gramStart"/>
      <w:r w:rsidR="005C580E" w:rsidRPr="00C9325F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="005C580E" w:rsidRPr="00C9325F">
        <w:rPr>
          <w:rFonts w:ascii="Times New Roman" w:hAnsi="Times New Roman" w:cs="Times New Roman"/>
          <w:sz w:val="24"/>
          <w:szCs w:val="24"/>
        </w:rPr>
        <w:t xml:space="preserve"> обязаны обеспечить: </w:t>
      </w:r>
    </w:p>
    <w:p w:rsidR="005C580E" w:rsidRPr="00C9325F" w:rsidRDefault="005C580E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- содержание в чистоте, проведение поддерживающего ремонта и восстановление фасадов, их конструктивных элементов,</w:t>
      </w:r>
      <w:r w:rsidR="007D5603" w:rsidRPr="00C9325F">
        <w:rPr>
          <w:rFonts w:ascii="Times New Roman" w:hAnsi="Times New Roman" w:cs="Times New Roman"/>
          <w:sz w:val="24"/>
          <w:szCs w:val="24"/>
        </w:rPr>
        <w:t xml:space="preserve"> в том числе входных дверей и козырьков, и иных конструктивных элементов,</w:t>
      </w:r>
    </w:p>
    <w:p w:rsidR="007D5603" w:rsidRPr="00C9325F" w:rsidRDefault="007D5603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наличие и содер</w:t>
      </w:r>
      <w:r w:rsidR="009B10E8" w:rsidRPr="00C9325F">
        <w:rPr>
          <w:rFonts w:ascii="Times New Roman" w:hAnsi="Times New Roman" w:cs="Times New Roman"/>
          <w:sz w:val="24"/>
          <w:szCs w:val="24"/>
        </w:rPr>
        <w:t>жание в нормативном состоянии на фасаде здания, строения, сооружения номерного знака с указанием номера и названия улиц;</w:t>
      </w:r>
    </w:p>
    <w:p w:rsidR="009B10E8" w:rsidRPr="00C9325F" w:rsidRDefault="009B10E8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наличие и содержание в исправном состоянии водостоков, водосточных труб и т.д.;</w:t>
      </w:r>
    </w:p>
    <w:p w:rsidR="009B10E8" w:rsidRPr="00C9325F" w:rsidRDefault="009B10E8" w:rsidP="00E548B9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- </w:t>
      </w:r>
      <w:r w:rsidR="00C1362D" w:rsidRPr="00C9325F">
        <w:rPr>
          <w:rFonts w:ascii="Times New Roman" w:hAnsi="Times New Roman" w:cs="Times New Roman"/>
          <w:sz w:val="24"/>
          <w:szCs w:val="24"/>
        </w:rPr>
        <w:t>очистка от снега, льда и т. д. с карнизов, балконов и т.д.;</w:t>
      </w:r>
    </w:p>
    <w:p w:rsidR="002F52EE" w:rsidRPr="00C9325F" w:rsidRDefault="00C1362D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C1362D" w:rsidRPr="00C9325F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192131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192131" w:rsidRPr="00C9325F">
        <w:rPr>
          <w:rFonts w:ascii="Times New Roman" w:hAnsi="Times New Roman" w:cs="Times New Roman"/>
          <w:sz w:val="24"/>
          <w:szCs w:val="24"/>
        </w:rPr>
        <w:t>.9</w:t>
      </w:r>
      <w:r w:rsidR="00C1362D" w:rsidRPr="00C9325F">
        <w:rPr>
          <w:rFonts w:ascii="Times New Roman" w:hAnsi="Times New Roman" w:cs="Times New Roman"/>
          <w:sz w:val="24"/>
          <w:szCs w:val="24"/>
        </w:rPr>
        <w:t>.</w:t>
      </w:r>
      <w:r w:rsidR="00883E3E" w:rsidRPr="00C9325F">
        <w:rPr>
          <w:rFonts w:ascii="Times New Roman" w:hAnsi="Times New Roman" w:cs="Times New Roman"/>
          <w:sz w:val="24"/>
          <w:szCs w:val="24"/>
        </w:rPr>
        <w:t xml:space="preserve"> Фасады зданий поддерживаются в надлежащем техническом и эстетическом состоянии, без повреждений строительной части, декоративной отделки и инженерных элементов. Повреждения окраски главных фасадов зданий, выходящих на магистральные улицы, не должны превышать более общей площади фасада.</w:t>
      </w:r>
    </w:p>
    <w:p w:rsidR="00192131" w:rsidRPr="00C9325F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192131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192131" w:rsidRPr="00C9325F">
        <w:rPr>
          <w:rFonts w:ascii="Times New Roman" w:hAnsi="Times New Roman" w:cs="Times New Roman"/>
          <w:sz w:val="24"/>
          <w:szCs w:val="24"/>
        </w:rPr>
        <w:t>.10</w:t>
      </w:r>
      <w:r w:rsidR="00883E3E" w:rsidRPr="00C9325F">
        <w:rPr>
          <w:rFonts w:ascii="Times New Roman" w:hAnsi="Times New Roman" w:cs="Times New Roman"/>
          <w:sz w:val="24"/>
          <w:szCs w:val="24"/>
        </w:rPr>
        <w:t xml:space="preserve">. Окраска фасадов </w:t>
      </w:r>
      <w:r w:rsidR="00161C58" w:rsidRPr="00C9325F">
        <w:rPr>
          <w:rFonts w:ascii="Times New Roman" w:hAnsi="Times New Roman" w:cs="Times New Roman"/>
          <w:sz w:val="24"/>
          <w:szCs w:val="24"/>
        </w:rPr>
        <w:t xml:space="preserve">должна производиться </w:t>
      </w:r>
      <w:r w:rsidR="00E31C64" w:rsidRPr="00C9325F">
        <w:rPr>
          <w:rFonts w:ascii="Times New Roman" w:hAnsi="Times New Roman" w:cs="Times New Roman"/>
          <w:sz w:val="24"/>
          <w:szCs w:val="24"/>
        </w:rPr>
        <w:t>с учетом концепции общ</w:t>
      </w:r>
      <w:r w:rsidR="00192131" w:rsidRPr="00C9325F">
        <w:rPr>
          <w:rFonts w:ascii="Times New Roman" w:hAnsi="Times New Roman" w:cs="Times New Roman"/>
          <w:sz w:val="24"/>
          <w:szCs w:val="24"/>
        </w:rPr>
        <w:t>е</w:t>
      </w:r>
      <w:r w:rsidR="00E31C64" w:rsidRPr="00C9325F">
        <w:rPr>
          <w:rFonts w:ascii="Times New Roman" w:hAnsi="Times New Roman" w:cs="Times New Roman"/>
          <w:sz w:val="24"/>
          <w:szCs w:val="24"/>
        </w:rPr>
        <w:t>го</w:t>
      </w:r>
      <w:r w:rsidR="00192131" w:rsidRPr="00C9325F">
        <w:rPr>
          <w:rFonts w:ascii="Times New Roman" w:hAnsi="Times New Roman" w:cs="Times New Roman"/>
          <w:sz w:val="24"/>
          <w:szCs w:val="24"/>
        </w:rPr>
        <w:t xml:space="preserve"> цветового решения не реже 1 раза в 3 года.</w:t>
      </w:r>
    </w:p>
    <w:p w:rsidR="00192131" w:rsidRPr="00C9325F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192131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192131" w:rsidRPr="00C9325F">
        <w:rPr>
          <w:rFonts w:ascii="Times New Roman" w:hAnsi="Times New Roman" w:cs="Times New Roman"/>
          <w:sz w:val="24"/>
          <w:szCs w:val="24"/>
        </w:rPr>
        <w:t>.11. Изменения конструктивной части фасадов зданий, связанные с устройством новых, и изменение размеров существующих оконных и дверных приемов, устройство балконов и лоджий не допускается без получения соответствующих разрешений, выданных уполномоченным органом.</w:t>
      </w:r>
    </w:p>
    <w:p w:rsidR="00192131" w:rsidRPr="00C9325F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192131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192131" w:rsidRPr="00C9325F">
        <w:rPr>
          <w:rFonts w:ascii="Times New Roman" w:hAnsi="Times New Roman" w:cs="Times New Roman"/>
          <w:sz w:val="24"/>
          <w:szCs w:val="24"/>
        </w:rPr>
        <w:t>.12.  Ведение работ на зданиях, являющихся объектами культурного наследия, осуществляется в соответствии с требованиями законодательства об объектах культурного наследия.</w:t>
      </w:r>
    </w:p>
    <w:p w:rsidR="00192131" w:rsidRPr="00C9325F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192131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192131" w:rsidRPr="00C9325F">
        <w:rPr>
          <w:rFonts w:ascii="Times New Roman" w:hAnsi="Times New Roman" w:cs="Times New Roman"/>
          <w:sz w:val="24"/>
          <w:szCs w:val="24"/>
        </w:rPr>
        <w:t>.13. На фасаде каждого дама должны быть установлены номерные знаки домов.</w:t>
      </w:r>
    </w:p>
    <w:p w:rsidR="00192131" w:rsidRPr="00C9325F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192131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192131" w:rsidRPr="00C9325F">
        <w:rPr>
          <w:rFonts w:ascii="Times New Roman" w:hAnsi="Times New Roman" w:cs="Times New Roman"/>
          <w:sz w:val="24"/>
          <w:szCs w:val="24"/>
        </w:rPr>
        <w:t xml:space="preserve">.14. </w:t>
      </w:r>
      <w:r w:rsidR="003E5C73" w:rsidRPr="00C9325F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3E5C73" w:rsidRPr="00C9325F" w:rsidRDefault="003E5C73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загромождение балконов предметами домашнего обихода (мебелью, тарой и т.д.), ставящее под угрозу обеспечение безопасности, в том числе противопожарной;</w:t>
      </w:r>
    </w:p>
    <w:p w:rsidR="003E5C73" w:rsidRPr="00C9325F" w:rsidRDefault="003E5C73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производить окраску и обшивку балконов материалами, цвета которых не соответствуют общему цветовому решению фасада.</w:t>
      </w:r>
    </w:p>
    <w:p w:rsidR="003E5C73" w:rsidRPr="00C9325F" w:rsidRDefault="003E5C73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и т. д.</w:t>
      </w:r>
    </w:p>
    <w:p w:rsidR="003E5C73" w:rsidRPr="00C9325F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3E5C73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3E5C73" w:rsidRPr="00C9325F">
        <w:rPr>
          <w:rFonts w:ascii="Times New Roman" w:hAnsi="Times New Roman" w:cs="Times New Roman"/>
          <w:sz w:val="24"/>
          <w:szCs w:val="24"/>
        </w:rPr>
        <w:t xml:space="preserve">.15. Кровля здания, элементы водоотводящей системы, </w:t>
      </w:r>
      <w:r w:rsidR="00022E43" w:rsidRPr="00C9325F">
        <w:rPr>
          <w:rFonts w:ascii="Times New Roman" w:hAnsi="Times New Roman" w:cs="Times New Roman"/>
          <w:sz w:val="24"/>
          <w:szCs w:val="24"/>
        </w:rPr>
        <w:t>оголовки дымоходов и т.д. должны содержаться в исправном состоянии и не представлять опасности для жителей домов и пешеходов при любых погодных условий.</w:t>
      </w:r>
    </w:p>
    <w:p w:rsidR="00022E43" w:rsidRPr="00C9325F" w:rsidRDefault="00FF0AFE" w:rsidP="00C1362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022E43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022E43" w:rsidRPr="00C9325F">
        <w:rPr>
          <w:rFonts w:ascii="Times New Roman" w:hAnsi="Times New Roman" w:cs="Times New Roman"/>
          <w:sz w:val="24"/>
          <w:szCs w:val="24"/>
        </w:rPr>
        <w:t xml:space="preserve">.16. </w:t>
      </w:r>
      <w:r w:rsidR="00BA5B04" w:rsidRPr="00C9325F">
        <w:rPr>
          <w:rFonts w:ascii="Times New Roman" w:hAnsi="Times New Roman" w:cs="Times New Roman"/>
          <w:sz w:val="24"/>
          <w:szCs w:val="24"/>
        </w:rPr>
        <w:t>Запрещается складирование на кровле зданий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предметов.</w:t>
      </w:r>
    </w:p>
    <w:p w:rsidR="00A029D9" w:rsidRPr="00C9325F" w:rsidRDefault="00FF0AFE" w:rsidP="006F6A2B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BA5B04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BA5B04" w:rsidRPr="00C9325F">
        <w:rPr>
          <w:rFonts w:ascii="Times New Roman" w:hAnsi="Times New Roman" w:cs="Times New Roman"/>
          <w:sz w:val="24"/>
          <w:szCs w:val="24"/>
        </w:rPr>
        <w:t>.17. В зимнее время ответственные лица обязаны организовать своевременную очистку кровли от снега, наледи и сосулек.</w:t>
      </w:r>
    </w:p>
    <w:p w:rsidR="006F6A2B" w:rsidRPr="00C9325F" w:rsidRDefault="006F6A2B" w:rsidP="009C00D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Крыши с наружным водоотводом необходимо периодически</w:t>
      </w:r>
      <w:r w:rsidR="009C00DD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Pr="00C9325F">
        <w:rPr>
          <w:rFonts w:ascii="Times New Roman" w:hAnsi="Times New Roman" w:cs="Times New Roman"/>
          <w:sz w:val="24"/>
          <w:szCs w:val="24"/>
        </w:rPr>
        <w:t>очищать от снега, не допуская его накопления более 10 см.</w:t>
      </w:r>
    </w:p>
    <w:p w:rsidR="00432C55" w:rsidRPr="00C9325F" w:rsidRDefault="00FF0AFE" w:rsidP="009C00D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037533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10</w:t>
      </w:r>
      <w:r w:rsidR="00037533" w:rsidRPr="00C9325F">
        <w:rPr>
          <w:rFonts w:ascii="Times New Roman" w:hAnsi="Times New Roman" w:cs="Times New Roman"/>
          <w:sz w:val="24"/>
          <w:szCs w:val="24"/>
        </w:rPr>
        <w:t xml:space="preserve">.18. </w:t>
      </w:r>
      <w:r w:rsidRPr="00C9325F">
        <w:rPr>
          <w:rFonts w:ascii="Times New Roman" w:hAnsi="Times New Roman" w:cs="Times New Roman"/>
          <w:sz w:val="24"/>
          <w:szCs w:val="24"/>
        </w:rPr>
        <w:t xml:space="preserve">Очистка кровли зданий на сторонах, выходящие на пешеходные зоны, от снега,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наледообразований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должны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немедленно по мере их</w:t>
      </w:r>
      <w:r w:rsidR="00432C55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Pr="00C9325F">
        <w:rPr>
          <w:rFonts w:ascii="Times New Roman" w:hAnsi="Times New Roman" w:cs="Times New Roman"/>
          <w:sz w:val="24"/>
          <w:szCs w:val="24"/>
        </w:rPr>
        <w:t xml:space="preserve">образования с предварительной установкой ограждения опасных участков </w:t>
      </w:r>
      <w:r w:rsidR="00432C55" w:rsidRPr="00C9325F">
        <w:rPr>
          <w:rFonts w:ascii="Times New Roman" w:hAnsi="Times New Roman" w:cs="Times New Roman"/>
          <w:sz w:val="24"/>
          <w:szCs w:val="24"/>
        </w:rPr>
        <w:t xml:space="preserve">и допускается только в светлое время. Сброс снега с остальных скатов кровли, а также плоских кровель должен </w:t>
      </w:r>
      <w:proofErr w:type="gramStart"/>
      <w:r w:rsidR="00432C55" w:rsidRPr="00C9325F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="00432C55" w:rsidRPr="00C9325F">
        <w:rPr>
          <w:rFonts w:ascii="Times New Roman" w:hAnsi="Times New Roman" w:cs="Times New Roman"/>
          <w:sz w:val="24"/>
          <w:szCs w:val="24"/>
        </w:rPr>
        <w:t xml:space="preserve">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Сброшенные с кровель зданий снег и ледяные сосульки немедленно убираются в специально отведенные места для последующего вывоза (по договору).</w:t>
      </w:r>
    </w:p>
    <w:p w:rsidR="00432C55" w:rsidRPr="00C9325F" w:rsidRDefault="00432C55" w:rsidP="009C00D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3.10.19. 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линий связи, рекламных конструкций.</w:t>
      </w:r>
    </w:p>
    <w:p w:rsidR="009C00DD" w:rsidRPr="00C9325F" w:rsidRDefault="00432C55" w:rsidP="009C00DD">
      <w:pPr>
        <w:pStyle w:val="a3"/>
        <w:shd w:val="clear" w:color="auto" w:fill="FFFFFF" w:themeFill="background1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F0AFE" w:rsidRPr="00C932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</w:t>
      </w:r>
      <w:r w:rsidR="008F4280" w:rsidRPr="00C9325F">
        <w:rPr>
          <w:rFonts w:ascii="Times New Roman" w:hAnsi="Times New Roman" w:cs="Times New Roman"/>
          <w:sz w:val="24"/>
          <w:szCs w:val="24"/>
        </w:rPr>
        <w:t xml:space="preserve">11. </w:t>
      </w:r>
      <w:r w:rsidRPr="00C9325F">
        <w:rPr>
          <w:rFonts w:ascii="Times New Roman" w:hAnsi="Times New Roman" w:cs="Times New Roman"/>
          <w:sz w:val="24"/>
          <w:szCs w:val="24"/>
        </w:rPr>
        <w:t xml:space="preserve"> Содержание территорий, прилегающих к многоквартирным домам </w:t>
      </w:r>
    </w:p>
    <w:p w:rsidR="00E949FE" w:rsidRPr="00C9325F" w:rsidRDefault="00E949FE" w:rsidP="008F42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(придомовые территории)</w:t>
      </w:r>
    </w:p>
    <w:p w:rsidR="00E949FE" w:rsidRPr="00C9325F" w:rsidRDefault="008F4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3.11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.1. Ответственность за благоустройство и содержание придомовых территорий и находящихся на них пешеходных дорожек, тротуаров, </w:t>
      </w:r>
      <w:proofErr w:type="spellStart"/>
      <w:r w:rsidR="00E949FE" w:rsidRPr="00C9325F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проездов, объектов благоустройства и озеленения, въездов (выездов) во дворы, дворовой территории возлагаются на </w:t>
      </w:r>
      <w:r w:rsidR="0081447D" w:rsidRPr="00C9325F">
        <w:rPr>
          <w:rFonts w:ascii="Times New Roman" w:hAnsi="Times New Roman" w:cs="Times New Roman"/>
          <w:sz w:val="24"/>
          <w:szCs w:val="24"/>
        </w:rPr>
        <w:t>собственниках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многоквартирным домом.</w:t>
      </w:r>
    </w:p>
    <w:p w:rsidR="00E949FE" w:rsidRPr="00C9325F" w:rsidRDefault="008F4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C9325F">
        <w:rPr>
          <w:rFonts w:ascii="Times New Roman" w:hAnsi="Times New Roman" w:cs="Times New Roman"/>
          <w:sz w:val="24"/>
          <w:szCs w:val="24"/>
        </w:rPr>
        <w:t>3.11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.2. Собственники жилых помещений в многоквартирных домах и организации, указанные в </w:t>
      </w:r>
      <w:hyperlink w:anchor="Par1" w:history="1">
        <w:r w:rsidR="00E949FE" w:rsidRPr="00C9325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1447D" w:rsidRPr="00C9325F">
          <w:rPr>
            <w:rFonts w:ascii="Times New Roman" w:hAnsi="Times New Roman" w:cs="Times New Roman"/>
            <w:sz w:val="24"/>
            <w:szCs w:val="24"/>
          </w:rPr>
          <w:t>3</w:t>
        </w:r>
        <w:r w:rsidR="00E949FE" w:rsidRPr="00C9325F">
          <w:rPr>
            <w:rFonts w:ascii="Times New Roman" w:hAnsi="Times New Roman" w:cs="Times New Roman"/>
            <w:sz w:val="24"/>
            <w:szCs w:val="24"/>
          </w:rPr>
          <w:t>.</w:t>
        </w:r>
        <w:r w:rsidR="0081447D" w:rsidRPr="00C9325F">
          <w:rPr>
            <w:rFonts w:ascii="Times New Roman" w:hAnsi="Times New Roman" w:cs="Times New Roman"/>
            <w:sz w:val="24"/>
            <w:szCs w:val="24"/>
          </w:rPr>
          <w:t>11</w:t>
        </w:r>
        <w:r w:rsidR="00E949FE" w:rsidRPr="00C9325F">
          <w:rPr>
            <w:rFonts w:ascii="Times New Roman" w:hAnsi="Times New Roman" w:cs="Times New Roman"/>
            <w:sz w:val="24"/>
            <w:szCs w:val="24"/>
          </w:rPr>
          <w:t>.1.</w:t>
        </w:r>
      </w:hyperlink>
      <w:r w:rsidR="00E949FE" w:rsidRPr="00C9325F">
        <w:rPr>
          <w:rFonts w:ascii="Times New Roman" w:hAnsi="Times New Roman" w:cs="Times New Roman"/>
          <w:sz w:val="24"/>
          <w:szCs w:val="24"/>
        </w:rPr>
        <w:t>, осуществляющие управление домом, обязаны:</w:t>
      </w:r>
    </w:p>
    <w:p w:rsidR="008F4280" w:rsidRPr="00A20C6D" w:rsidRDefault="00A20C6D" w:rsidP="00A20C6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9FE" w:rsidRPr="00A20C6D">
        <w:rPr>
          <w:rFonts w:ascii="Times New Roman" w:hAnsi="Times New Roman" w:cs="Times New Roman"/>
          <w:sz w:val="24"/>
          <w:szCs w:val="24"/>
        </w:rPr>
        <w:t>обеспечить санитарное содержание придомовой территории в соответствии с действующим законодательством и настоящими Правилами;</w:t>
      </w:r>
    </w:p>
    <w:p w:rsidR="00A20C6D" w:rsidRDefault="00A20C6D" w:rsidP="00A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E949FE" w:rsidRPr="00A20C6D">
        <w:rPr>
          <w:rFonts w:ascii="Times New Roman" w:hAnsi="Times New Roman" w:cs="Times New Roman"/>
          <w:sz w:val="24"/>
          <w:szCs w:val="24"/>
        </w:rPr>
        <w:t xml:space="preserve">обеспечить беспрепятственный подъезд к источникам пожарного </w:t>
      </w:r>
    </w:p>
    <w:p w:rsidR="00A20C6D" w:rsidRDefault="00A20C6D" w:rsidP="00A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49FE" w:rsidRPr="00A20C6D">
        <w:rPr>
          <w:rFonts w:ascii="Times New Roman" w:hAnsi="Times New Roman" w:cs="Times New Roman"/>
          <w:sz w:val="24"/>
          <w:szCs w:val="24"/>
        </w:rPr>
        <w:t xml:space="preserve">водоснабжения, люкам смотровых колодцев, узлам управления </w:t>
      </w:r>
      <w:proofErr w:type="gramStart"/>
      <w:r w:rsidR="00E949FE" w:rsidRPr="00A20C6D">
        <w:rPr>
          <w:rFonts w:ascii="Times New Roman" w:hAnsi="Times New Roman" w:cs="Times New Roman"/>
          <w:sz w:val="24"/>
          <w:szCs w:val="24"/>
        </w:rPr>
        <w:t>инженерным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8F4280" w:rsidRPr="00A20C6D" w:rsidRDefault="00A20C6D" w:rsidP="00A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49FE" w:rsidRPr="00A20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49FE" w:rsidRPr="00A20C6D">
        <w:rPr>
          <w:rFonts w:ascii="Times New Roman" w:hAnsi="Times New Roman" w:cs="Times New Roman"/>
          <w:sz w:val="24"/>
          <w:szCs w:val="24"/>
        </w:rPr>
        <w:t xml:space="preserve">сетями: </w:t>
      </w:r>
    </w:p>
    <w:p w:rsidR="00A20C6D" w:rsidRDefault="00A20C6D" w:rsidP="00A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949FE" w:rsidRPr="00A20C6D">
        <w:rPr>
          <w:rFonts w:ascii="Times New Roman" w:hAnsi="Times New Roman" w:cs="Times New Roman"/>
          <w:sz w:val="24"/>
          <w:szCs w:val="24"/>
        </w:rPr>
        <w:t xml:space="preserve">обеспечить установку и содержание малых архитектурных форм на </w:t>
      </w:r>
      <w:proofErr w:type="gramStart"/>
      <w:r w:rsidR="00E949FE" w:rsidRPr="00A20C6D">
        <w:rPr>
          <w:rFonts w:ascii="Times New Roman" w:hAnsi="Times New Roman" w:cs="Times New Roman"/>
          <w:sz w:val="24"/>
          <w:szCs w:val="24"/>
        </w:rPr>
        <w:t>придомовой</w:t>
      </w:r>
      <w:proofErr w:type="gramEnd"/>
    </w:p>
    <w:p w:rsidR="008F4280" w:rsidRPr="00A20C6D" w:rsidRDefault="00A20C6D" w:rsidP="00A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49FE" w:rsidRPr="00A20C6D">
        <w:rPr>
          <w:rFonts w:ascii="Times New Roman" w:hAnsi="Times New Roman" w:cs="Times New Roman"/>
          <w:sz w:val="24"/>
          <w:szCs w:val="24"/>
        </w:rPr>
        <w:t xml:space="preserve"> территории (обязательно - урны для мусора, скамейки);</w:t>
      </w:r>
    </w:p>
    <w:p w:rsidR="00A20C6D" w:rsidRDefault="00A20C6D" w:rsidP="00A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949FE" w:rsidRPr="00A20C6D">
        <w:rPr>
          <w:rFonts w:ascii="Times New Roman" w:hAnsi="Times New Roman" w:cs="Times New Roman"/>
          <w:sz w:val="24"/>
          <w:szCs w:val="24"/>
        </w:rPr>
        <w:t xml:space="preserve">обеспечить выполнение иных требований, предусмотренных Правилами и </w:t>
      </w:r>
    </w:p>
    <w:p w:rsidR="00E949FE" w:rsidRPr="00A20C6D" w:rsidRDefault="00A20C6D" w:rsidP="00A2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49FE" w:rsidRPr="00A20C6D">
        <w:rPr>
          <w:rFonts w:ascii="Times New Roman" w:hAnsi="Times New Roman" w:cs="Times New Roman"/>
          <w:sz w:val="24"/>
          <w:szCs w:val="24"/>
        </w:rPr>
        <w:t>нормами технической эксплуатации жилищного фонда.</w:t>
      </w:r>
    </w:p>
    <w:p w:rsidR="00E949FE" w:rsidRPr="00C9325F" w:rsidRDefault="00813393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11</w:t>
      </w:r>
      <w:r w:rsidR="00E949FE" w:rsidRPr="00C9325F">
        <w:rPr>
          <w:rFonts w:ascii="Times New Roman" w:hAnsi="Times New Roman" w:cs="Times New Roman"/>
          <w:sz w:val="24"/>
          <w:szCs w:val="24"/>
        </w:rPr>
        <w:t>.3. На территориях, прилегающих к многоквартирному дому, запрещено: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загромождать транспортными средствами подъезды к контейнерным площадкам;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хранить брошенные (разукомплектованные) транспортные средства;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осуществлять самовольное перекрытие внутриквартальных проездов посредством установки железобетонных блоков, столбов, ограждений, шлагбаумов, объектов, сооружений и других устройств;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производить утилизацию бытового и строительного мусора;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производить ремонт и мойку автотранспорта;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самовольно производить земляные и строительные работы;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самовольно возводить надземные и подземные гаражи, иные сооружения, устанавливать металлические гаражи;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оставлять (парковать) автотранспорт на территории зеленых зон.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BED" w:rsidRPr="00C9325F" w:rsidRDefault="00981BED" w:rsidP="0098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813393" w:rsidP="00E9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3.12.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Содержание мест массового пребывания граждан</w:t>
      </w:r>
      <w:r w:rsidR="004A4A98" w:rsidRPr="00C9325F">
        <w:rPr>
          <w:rFonts w:ascii="Times New Roman" w:hAnsi="Times New Roman" w:cs="Times New Roman"/>
          <w:sz w:val="24"/>
          <w:szCs w:val="24"/>
        </w:rPr>
        <w:t>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981B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12</w:t>
      </w:r>
      <w:r w:rsidR="00E949FE" w:rsidRPr="00C9325F">
        <w:rPr>
          <w:rFonts w:ascii="Times New Roman" w:hAnsi="Times New Roman" w:cs="Times New Roman"/>
          <w:sz w:val="24"/>
          <w:szCs w:val="24"/>
        </w:rPr>
        <w:t>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E949FE" w:rsidRPr="00C9325F" w:rsidRDefault="00981B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12</w:t>
      </w:r>
      <w:r w:rsidR="00E949FE" w:rsidRPr="00C9325F">
        <w:rPr>
          <w:rFonts w:ascii="Times New Roman" w:hAnsi="Times New Roman" w:cs="Times New Roman"/>
          <w:sz w:val="24"/>
          <w:szCs w:val="24"/>
        </w:rPr>
        <w:t>.2. К местам массового пребывания граждан относятся: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1) Места о</w:t>
      </w:r>
      <w:r w:rsidR="00981BED" w:rsidRPr="00C9325F">
        <w:rPr>
          <w:rFonts w:ascii="Times New Roman" w:hAnsi="Times New Roman" w:cs="Times New Roman"/>
          <w:sz w:val="24"/>
          <w:szCs w:val="24"/>
        </w:rPr>
        <w:t>тдыха населения – сквер и т.д.</w:t>
      </w:r>
      <w:r w:rsidRPr="00C9325F">
        <w:rPr>
          <w:rFonts w:ascii="Times New Roman" w:hAnsi="Times New Roman" w:cs="Times New Roman"/>
          <w:sz w:val="24"/>
          <w:szCs w:val="24"/>
        </w:rPr>
        <w:t>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2) Места активного отдыха и зрелищных мероприятий </w:t>
      </w:r>
      <w:r w:rsidR="00981BED" w:rsidRPr="00C9325F">
        <w:rPr>
          <w:rFonts w:ascii="Times New Roman" w:hAnsi="Times New Roman" w:cs="Times New Roman"/>
          <w:sz w:val="24"/>
          <w:szCs w:val="24"/>
        </w:rPr>
        <w:t>–</w:t>
      </w:r>
      <w:r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981BED" w:rsidRPr="00C9325F">
        <w:rPr>
          <w:rFonts w:ascii="Times New Roman" w:hAnsi="Times New Roman" w:cs="Times New Roman"/>
          <w:sz w:val="24"/>
          <w:szCs w:val="24"/>
        </w:rPr>
        <w:t>спортивная площадка на территории школы</w:t>
      </w:r>
      <w:r w:rsidRPr="00C9325F">
        <w:rPr>
          <w:rFonts w:ascii="Times New Roman" w:hAnsi="Times New Roman" w:cs="Times New Roman"/>
          <w:sz w:val="24"/>
          <w:szCs w:val="24"/>
        </w:rPr>
        <w:t>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3) Территории торгового назначения - </w:t>
      </w:r>
      <w:r w:rsidR="00981BED" w:rsidRPr="00C9325F">
        <w:rPr>
          <w:rFonts w:ascii="Times New Roman" w:hAnsi="Times New Roman" w:cs="Times New Roman"/>
          <w:sz w:val="24"/>
          <w:szCs w:val="24"/>
        </w:rPr>
        <w:t>магазины</w:t>
      </w:r>
      <w:r w:rsidRPr="00C9325F">
        <w:rPr>
          <w:rFonts w:ascii="Times New Roman" w:hAnsi="Times New Roman" w:cs="Times New Roman"/>
          <w:sz w:val="24"/>
          <w:szCs w:val="24"/>
        </w:rPr>
        <w:t>;</w:t>
      </w:r>
    </w:p>
    <w:p w:rsidR="00E949FE" w:rsidRPr="00C9325F" w:rsidRDefault="00981B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) Территории, прилегающие к административным и общественным зданиям, строениям и учреждениям (школам, дошкольным учреждениям, </w:t>
      </w:r>
      <w:r w:rsidRPr="00C9325F">
        <w:rPr>
          <w:rFonts w:ascii="Times New Roman" w:hAnsi="Times New Roman" w:cs="Times New Roman"/>
          <w:sz w:val="24"/>
          <w:szCs w:val="24"/>
        </w:rPr>
        <w:t xml:space="preserve">ФАП, </w:t>
      </w:r>
      <w:r w:rsidR="00E816E7" w:rsidRPr="00C9325F">
        <w:rPr>
          <w:rFonts w:ascii="Times New Roman" w:hAnsi="Times New Roman" w:cs="Times New Roman"/>
          <w:sz w:val="24"/>
          <w:szCs w:val="24"/>
        </w:rPr>
        <w:t>клубы, музей и т.д.</w:t>
      </w:r>
      <w:r w:rsidR="00E949FE" w:rsidRPr="00C9325F">
        <w:rPr>
          <w:rFonts w:ascii="Times New Roman" w:hAnsi="Times New Roman" w:cs="Times New Roman"/>
          <w:sz w:val="24"/>
          <w:szCs w:val="24"/>
        </w:rPr>
        <w:t>);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6) Кладбища и мемориалы.</w:t>
      </w:r>
    </w:p>
    <w:p w:rsidR="00E949FE" w:rsidRPr="00C9325F" w:rsidRDefault="00981B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12</w:t>
      </w:r>
      <w:r w:rsidR="00E949FE" w:rsidRPr="00C9325F">
        <w:rPr>
          <w:rFonts w:ascii="Times New Roman" w:hAnsi="Times New Roman" w:cs="Times New Roman"/>
          <w:sz w:val="24"/>
          <w:szCs w:val="24"/>
        </w:rPr>
        <w:t>.3. Ответственные лица обязаны: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1) Выполнять работы по благоустройству мест массового пребывания граждан в соответствии с проектами, согласованными с уполномоченным органом;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2) Устанавливать в местах массового пребывания граждан урны для сбора мелкого мусора и своевременно очищать их;</w:t>
      </w:r>
    </w:p>
    <w:p w:rsidR="00E949FE" w:rsidRPr="00C9325F" w:rsidRDefault="00B474D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) Осуществлять обустройство, содержание и уборку </w:t>
      </w:r>
      <w:r w:rsidRPr="00C9325F">
        <w:rPr>
          <w:rFonts w:ascii="Times New Roman" w:hAnsi="Times New Roman" w:cs="Times New Roman"/>
          <w:sz w:val="24"/>
          <w:szCs w:val="24"/>
        </w:rPr>
        <w:t>сквера</w:t>
      </w:r>
      <w:r w:rsidR="00E949FE" w:rsidRPr="00C9325F">
        <w:rPr>
          <w:rFonts w:ascii="Times New Roman" w:hAnsi="Times New Roman" w:cs="Times New Roman"/>
          <w:sz w:val="24"/>
          <w:szCs w:val="24"/>
        </w:rPr>
        <w:t>;</w:t>
      </w:r>
    </w:p>
    <w:p w:rsidR="00E949FE" w:rsidRPr="00C9325F" w:rsidRDefault="00B474D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) Обеспечивать освещение мест массового пребывания граждан в темное время суток.</w:t>
      </w:r>
    </w:p>
    <w:p w:rsidR="00E949FE" w:rsidRPr="00C9325F" w:rsidRDefault="00E949FE" w:rsidP="00B47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В непосредственной близости к местам массового пребывания граждан, а также возле административных зданий, строений и сооружений, ответственные лица обязаны обустроить парковки (парковочные карманы), технологические и вспомогательные площадки в соответствии с действующими нормативными требованиями.</w:t>
      </w:r>
    </w:p>
    <w:p w:rsidR="00E949FE" w:rsidRPr="00C9325F" w:rsidRDefault="00B474D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12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 На территориях мест массового пребывания граждан запрещается: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загрязнять территорию отходами производства и потребления;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мыть транспортные средства в не предназначенных для этого местах;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повреждать газоны, объекты естественного и искусственного озеленения;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сидеть на столах и спинках скамеек;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повреждать малые архитектурные формы и перемещать их с установленных мест;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выливать остатки жидких продуктов, воду квасных и пивных цистерн на тротуары, газоны, набережные и дороги;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выгуливать и купать домашних животных на муниципальных пляжах.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5A3C52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 Содержание элементов благоустройства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5A3C52" w:rsidP="00E9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.1. Содержание наружного освещения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5A3C5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.1.1. В темное время суток должны освещаться улицы, дороги, мосты, скверы, </w:t>
      </w:r>
      <w:r w:rsidRPr="00C9325F">
        <w:rPr>
          <w:rFonts w:ascii="Times New Roman" w:hAnsi="Times New Roman" w:cs="Times New Roman"/>
          <w:sz w:val="24"/>
          <w:szCs w:val="24"/>
        </w:rPr>
        <w:t>п</w:t>
      </w:r>
      <w:r w:rsidR="00E949FE" w:rsidRPr="00C9325F">
        <w:rPr>
          <w:rFonts w:ascii="Times New Roman" w:hAnsi="Times New Roman" w:cs="Times New Roman"/>
          <w:sz w:val="24"/>
          <w:szCs w:val="24"/>
        </w:rPr>
        <w:t>ешеходные аллеи, территории жилые дома</w:t>
      </w:r>
      <w:r w:rsidRPr="00C9325F">
        <w:rPr>
          <w:rFonts w:ascii="Times New Roman" w:hAnsi="Times New Roman" w:cs="Times New Roman"/>
          <w:sz w:val="24"/>
          <w:szCs w:val="24"/>
        </w:rPr>
        <w:t>, школ и т.д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</w:p>
    <w:p w:rsidR="00E949FE" w:rsidRPr="00C9325F" w:rsidRDefault="005A3C5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.1.2. Ответственные лица обеспечивают освещение собственных </w:t>
      </w:r>
      <w:r w:rsidR="003451AA">
        <w:rPr>
          <w:rFonts w:ascii="Times New Roman" w:hAnsi="Times New Roman" w:cs="Times New Roman"/>
          <w:sz w:val="24"/>
          <w:szCs w:val="24"/>
        </w:rPr>
        <w:t xml:space="preserve">и </w:t>
      </w:r>
      <w:r w:rsidR="00E949FE" w:rsidRPr="00C9325F">
        <w:rPr>
          <w:rFonts w:ascii="Times New Roman" w:hAnsi="Times New Roman" w:cs="Times New Roman"/>
          <w:sz w:val="24"/>
          <w:szCs w:val="24"/>
        </w:rPr>
        <w:t>территорий, определенных в соответствии настоящи</w:t>
      </w:r>
      <w:r w:rsidRPr="00C9325F">
        <w:rPr>
          <w:rFonts w:ascii="Times New Roman" w:hAnsi="Times New Roman" w:cs="Times New Roman"/>
          <w:sz w:val="24"/>
          <w:szCs w:val="24"/>
        </w:rPr>
        <w:t>ми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C9325F">
        <w:rPr>
          <w:rFonts w:ascii="Times New Roman" w:hAnsi="Times New Roman" w:cs="Times New Roman"/>
          <w:sz w:val="24"/>
          <w:szCs w:val="24"/>
        </w:rPr>
        <w:t>ами</w:t>
      </w:r>
      <w:r w:rsidR="00E949FE" w:rsidRPr="00C9325F">
        <w:rPr>
          <w:rFonts w:ascii="Times New Roman" w:hAnsi="Times New Roman" w:cs="Times New Roman"/>
          <w:sz w:val="24"/>
          <w:szCs w:val="24"/>
        </w:rPr>
        <w:t>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E949FE" w:rsidRPr="00C9325F" w:rsidRDefault="005A3C5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.1.3. Обязанность по организации наружного освещения подъездов многоквартирных домов и придомовых территорий возлагается на собственников жилых помещений или на организацию, осуществляющую управление многоквартирным домом в соответствии с действующими </w:t>
      </w:r>
      <w:hyperlink r:id="rId8" w:history="1">
        <w:r w:rsidR="00E949FE" w:rsidRPr="00C9325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 жилищного фонда, утвержденными постановлением Госстроя от 27.09.2003 № 170.</w:t>
      </w:r>
    </w:p>
    <w:p w:rsidR="00E949FE" w:rsidRPr="00C9325F" w:rsidRDefault="005A3C5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.1.4. В стационарных установках наружного освещения рекомендуется применять </w:t>
      </w:r>
      <w:proofErr w:type="spellStart"/>
      <w:r w:rsidR="00E949FE" w:rsidRPr="00C9325F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E949FE" w:rsidRPr="00C9325F" w:rsidRDefault="005A3C5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.1.5. Лица, которым на праве собственности или ином законном основании принадлежат здания, строения, сооружения, временные (некапитальные) объекты мелкорозничной торговли и бытового обслуживания, земельные участки, могут произвести устройство архитектурной подсветки указанных объектов.</w:t>
      </w:r>
    </w:p>
    <w:p w:rsidR="00E949FE" w:rsidRPr="00C9325F" w:rsidRDefault="005A3C5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.1.6. Включение наружного освещения улиц, автодорог, площадей, территорий и других освещаемых объектов производится при снижении уровня естественной освещенности в соответствии с СП 52.133330.2011 «Естественное и искусственное освещение», а установок световой информации - по решению лиц, которым установки принадлежат на праве собственности или ином законном основании.</w:t>
      </w:r>
    </w:p>
    <w:p w:rsidR="00E949FE" w:rsidRPr="00C9325F" w:rsidRDefault="00974187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.1.</w:t>
      </w:r>
      <w:r w:rsidRPr="00C9325F">
        <w:rPr>
          <w:rFonts w:ascii="Times New Roman" w:hAnsi="Times New Roman" w:cs="Times New Roman"/>
          <w:sz w:val="24"/>
          <w:szCs w:val="24"/>
        </w:rPr>
        <w:t>7</w:t>
      </w:r>
      <w:r w:rsidR="00E949FE" w:rsidRPr="00C9325F">
        <w:rPr>
          <w:rFonts w:ascii="Times New Roman" w:hAnsi="Times New Roman" w:cs="Times New Roman"/>
          <w:sz w:val="24"/>
          <w:szCs w:val="24"/>
        </w:rPr>
        <w:t>. Все системы уличного, дворового и других видов наружного освещения должны поддерживаться в исправном состоянии, не допускается их эксплуатация при наличии обрывов проводов, повреждений опор, изоляторов.</w:t>
      </w:r>
    </w:p>
    <w:p w:rsidR="00974187" w:rsidRPr="00C9325F" w:rsidRDefault="009A39A7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.1.</w:t>
      </w: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 Количество неработающих светильников на улицах не должно превышать 10 процентов от их общего количества, при этом не допускается расположение неработающих светильников подряд, один за другим. </w:t>
      </w:r>
    </w:p>
    <w:p w:rsidR="00E949FE" w:rsidRPr="00C9325F" w:rsidRDefault="009A39A7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.1.</w:t>
      </w:r>
      <w:r w:rsidRPr="00C9325F">
        <w:rPr>
          <w:rFonts w:ascii="Times New Roman" w:hAnsi="Times New Roman" w:cs="Times New Roman"/>
          <w:sz w:val="24"/>
          <w:szCs w:val="24"/>
        </w:rPr>
        <w:t>9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В случае если неисправные светильники покрывают более 60 процентов </w:t>
      </w:r>
      <w:r w:rsidR="00E949FE" w:rsidRPr="00C9325F">
        <w:rPr>
          <w:rFonts w:ascii="Times New Roman" w:hAnsi="Times New Roman" w:cs="Times New Roman"/>
          <w:sz w:val="24"/>
          <w:szCs w:val="24"/>
        </w:rPr>
        <w:lastRenderedPageBreak/>
        <w:t>площади, необходимой для освещения, срок восстановления горения светильников не может превышать одни сутки.</w:t>
      </w:r>
    </w:p>
    <w:p w:rsidR="00E949FE" w:rsidRPr="00C9325F" w:rsidRDefault="009A39A7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.1.1</w:t>
      </w:r>
      <w:r w:rsidRPr="00C9325F">
        <w:rPr>
          <w:rFonts w:ascii="Times New Roman" w:hAnsi="Times New Roman" w:cs="Times New Roman"/>
          <w:sz w:val="24"/>
          <w:szCs w:val="24"/>
        </w:rPr>
        <w:t>0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  <w:r w:rsidR="00915524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E949FE" w:rsidRPr="00C9325F" w:rsidRDefault="009A39A7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.1.1</w:t>
      </w:r>
      <w:r w:rsidRPr="00C9325F">
        <w:rPr>
          <w:rFonts w:ascii="Times New Roman" w:hAnsi="Times New Roman" w:cs="Times New Roman"/>
          <w:sz w:val="24"/>
          <w:szCs w:val="24"/>
        </w:rPr>
        <w:t>1</w:t>
      </w:r>
      <w:r w:rsidR="00E949FE" w:rsidRPr="00C9325F">
        <w:rPr>
          <w:rFonts w:ascii="Times New Roman" w:hAnsi="Times New Roman" w:cs="Times New Roman"/>
          <w:sz w:val="24"/>
          <w:szCs w:val="24"/>
        </w:rPr>
        <w:t>. Вывоз сбитых либо демонтированных, поврежденных, представляющих опасность для пешеходов и транспорта опор освещения, контактной сети электрифицированного транспорта, рекламных перетяжек осуществляется хозяйствующим субъектом на основных магистралях незамедлительно с момента обнаружения или демонтажа, на остальных территориях - в течение суток с момента обнаружения или демонтажа.</w:t>
      </w:r>
    </w:p>
    <w:p w:rsidR="00E949FE" w:rsidRPr="00C9325F" w:rsidRDefault="009A39A7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4.1.12</w:t>
      </w:r>
      <w:r w:rsidR="00E949FE" w:rsidRPr="00C9325F">
        <w:rPr>
          <w:rFonts w:ascii="Times New Roman" w:hAnsi="Times New Roman" w:cs="Times New Roman"/>
          <w:sz w:val="24"/>
          <w:szCs w:val="24"/>
        </w:rPr>
        <w:t>. Очистка, мойка, покраска опор линий электроосвещения, электросвязи, трамвайной контактной сети, светофорных объектов также осуществляются организациями, у которых на праве собственности или ином законном основании находятся данные объекты. При этом</w:t>
      </w:r>
      <w:proofErr w:type="gramStart"/>
      <w:r w:rsidR="00E949FE" w:rsidRPr="00C932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очистка от грязи и мойка элементов уличного освещения, фонарей, опор уличного освещения, трансформаторных будок производится не реже двух раз в год (весной и осенью), очистка от коррозии, окраска - не реже одного раза в год, а ремонт - по мере необходимости.</w:t>
      </w:r>
    </w:p>
    <w:p w:rsidR="00E949FE" w:rsidRPr="00C9325F" w:rsidRDefault="00915524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.1.1</w:t>
      </w:r>
      <w:r w:rsidRPr="00C9325F">
        <w:rPr>
          <w:rFonts w:ascii="Times New Roman" w:hAnsi="Times New Roman" w:cs="Times New Roman"/>
          <w:sz w:val="24"/>
          <w:szCs w:val="24"/>
        </w:rPr>
        <w:t>3</w:t>
      </w:r>
      <w:r w:rsidR="00E949FE" w:rsidRPr="00C9325F">
        <w:rPr>
          <w:rFonts w:ascii="Times New Roman" w:hAnsi="Times New Roman" w:cs="Times New Roman"/>
          <w:sz w:val="24"/>
          <w:szCs w:val="24"/>
        </w:rPr>
        <w:t>. Лица, обслуживающие сети наружного освещения, должны производить обрезку зеленых насаждений в охранной зоне электрических проводов.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3E612F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.2. Содержание малых архитектурных форм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3E612F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.2.1. Скамейки, урны, </w:t>
      </w:r>
      <w:r w:rsidRPr="00C9325F">
        <w:rPr>
          <w:rFonts w:ascii="Times New Roman" w:hAnsi="Times New Roman" w:cs="Times New Roman"/>
          <w:sz w:val="24"/>
          <w:szCs w:val="24"/>
        </w:rPr>
        <w:t>памятники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и иные малые архитектурные формы на территории </w:t>
      </w:r>
      <w:r w:rsidRPr="00C932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устанавливаются и содержатся:</w:t>
      </w:r>
    </w:p>
    <w:p w:rsidR="00E949FE" w:rsidRPr="003451AA" w:rsidRDefault="00E949FE" w:rsidP="0034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лицами, которым на праве собственности или ином законном основании принадлежит земельный участок, - в границах данного участка;</w:t>
      </w:r>
    </w:p>
    <w:p w:rsidR="00E949FE" w:rsidRPr="00C9325F" w:rsidRDefault="003E612F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.2.2. Малые архитектурные формы должны постоянно находиться в исправном инженерно-техническом состоянии, без повреждений, выступающих гвоздей; деревянные и металлические конструкции - без выступов и заусенец.</w:t>
      </w:r>
    </w:p>
    <w:p w:rsidR="00E949FE" w:rsidRPr="00C9325F" w:rsidRDefault="003E612F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.2.3. Поврежденные малые архитектурные формы должны быть отремонтированы или заменены в течение 10 дней после обнаружения повреждений. Повреждения и </w:t>
      </w:r>
      <w:proofErr w:type="spellStart"/>
      <w:proofErr w:type="gramStart"/>
      <w:r w:rsidR="00E949FE" w:rsidRPr="00C9325F">
        <w:rPr>
          <w:rFonts w:ascii="Times New Roman" w:hAnsi="Times New Roman" w:cs="Times New Roman"/>
          <w:sz w:val="24"/>
          <w:szCs w:val="24"/>
        </w:rPr>
        <w:t>неиспра</w:t>
      </w:r>
      <w:proofErr w:type="spellEnd"/>
      <w:r w:rsidR="001323F0" w:rsidRPr="00C9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9FE" w:rsidRPr="00C9325F">
        <w:rPr>
          <w:rFonts w:ascii="Times New Roman" w:hAnsi="Times New Roman" w:cs="Times New Roman"/>
          <w:sz w:val="24"/>
          <w:szCs w:val="24"/>
        </w:rPr>
        <w:t>вности</w:t>
      </w:r>
      <w:proofErr w:type="spellEnd"/>
      <w:proofErr w:type="gramEnd"/>
      <w:r w:rsidR="00E949FE" w:rsidRPr="00C9325F">
        <w:rPr>
          <w:rFonts w:ascii="Times New Roman" w:hAnsi="Times New Roman" w:cs="Times New Roman"/>
          <w:sz w:val="24"/>
          <w:szCs w:val="24"/>
        </w:rPr>
        <w:t>, представляющие опасность для здоровья человека, устраняются в течение суток.</w:t>
      </w:r>
    </w:p>
    <w:p w:rsidR="00E949FE" w:rsidRPr="00C9325F" w:rsidRDefault="003E612F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.2.4. Малые архитектурные формы должны быть чистыми, иметь окраску, соответствующую общей концепции оформления улицы. Покраска малых архитектурных форм осуществляется по мере необходимости, но не реже одного раза в год (апрель, май).</w:t>
      </w:r>
    </w:p>
    <w:p w:rsidR="00E949FE" w:rsidRPr="00C9325F" w:rsidRDefault="003E612F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.2.</w:t>
      </w:r>
      <w:r w:rsidR="00154F4A"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 Конструктивные решения малых архитектурных форм должны обеспечивать их устойчивость, безопасность пользования.</w:t>
      </w:r>
    </w:p>
    <w:p w:rsidR="00E949FE" w:rsidRPr="00C9325F" w:rsidRDefault="003E612F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154F4A" w:rsidRPr="00C9325F">
        <w:rPr>
          <w:rFonts w:ascii="Times New Roman" w:hAnsi="Times New Roman" w:cs="Times New Roman"/>
          <w:sz w:val="24"/>
          <w:szCs w:val="24"/>
        </w:rPr>
        <w:t>.2.6</w:t>
      </w:r>
      <w:r w:rsidR="00E949FE" w:rsidRPr="00C9325F">
        <w:rPr>
          <w:rFonts w:ascii="Times New Roman" w:hAnsi="Times New Roman" w:cs="Times New Roman"/>
          <w:sz w:val="24"/>
          <w:szCs w:val="24"/>
        </w:rPr>
        <w:t>. Малые архитектурные формы запрещается самовольно переставлять и использовать не по назначению.</w:t>
      </w:r>
    </w:p>
    <w:p w:rsidR="00E949FE" w:rsidRPr="00C9325F" w:rsidRDefault="00154F4A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4.2.7</w:t>
      </w:r>
      <w:r w:rsidR="00E949FE" w:rsidRPr="00C9325F">
        <w:rPr>
          <w:rFonts w:ascii="Times New Roman" w:hAnsi="Times New Roman" w:cs="Times New Roman"/>
          <w:sz w:val="24"/>
          <w:szCs w:val="24"/>
        </w:rPr>
        <w:t>. Документ на право размещения, установки (монтажа) малых архитектурных форм должен содержать графический материал с указанием точного места расположения и площади установки объекта. Элементы внешнего благоустройства и колер окраски должны соответствовать проектной документации.</w:t>
      </w:r>
    </w:p>
    <w:p w:rsidR="00E949FE" w:rsidRPr="00C9325F" w:rsidRDefault="00E949FE" w:rsidP="0025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B92B62" w:rsidP="00B92B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3.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Содержание и эксплуатация дорог</w:t>
      </w:r>
    </w:p>
    <w:p w:rsidR="00E949FE" w:rsidRPr="00C9325F" w:rsidRDefault="0025412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4.3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.1. С целью сохранения дорожных покрытий на территории </w:t>
      </w:r>
      <w:r w:rsidRPr="00C932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- подвоз груза волоком;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бревен,</w:t>
      </w:r>
      <w:r w:rsidR="00254122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Pr="00C9325F">
        <w:rPr>
          <w:rFonts w:ascii="Times New Roman" w:hAnsi="Times New Roman" w:cs="Times New Roman"/>
          <w:sz w:val="24"/>
          <w:szCs w:val="24"/>
        </w:rPr>
        <w:t>труб, кирпича, других тяжелых предметов и складирование их;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движение и стоянка автомобильного транспорта на внутриквартальных пешеходных дорожках, тротуарах.</w:t>
      </w:r>
    </w:p>
    <w:p w:rsidR="00E949FE" w:rsidRPr="00C9325F" w:rsidRDefault="0025412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3.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2. Содержание, текущий и капитальный ремонт, проектирование, строительство и реконструкция автомобильных дорог общего пользования, мостов и иных транспортных инженерных сооружений, эксплуатация, дорожных знаков, разметки и иных объектов обеспечения безопасности уличного движения в границах </w:t>
      </w:r>
      <w:r w:rsidRPr="00C932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в отношении дорог местного значения - организациями, выполняющими муниципальное задание или заказ;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в отношении дорог регионального и межмуниципального значения - уполномоченными органами исполнительной власти Республики Бурятия;</w:t>
      </w:r>
    </w:p>
    <w:p w:rsidR="00254122" w:rsidRPr="00C9325F" w:rsidRDefault="00E949FE" w:rsidP="0025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в отношении дорог федерального значения - федеральны</w:t>
      </w:r>
      <w:r w:rsidR="00254122" w:rsidRPr="00C9325F">
        <w:rPr>
          <w:rFonts w:ascii="Times New Roman" w:hAnsi="Times New Roman" w:cs="Times New Roman"/>
          <w:sz w:val="24"/>
          <w:szCs w:val="24"/>
        </w:rPr>
        <w:t>м органом исполнительной власти.</w:t>
      </w:r>
    </w:p>
    <w:p w:rsidR="00E949FE" w:rsidRPr="00C9325F" w:rsidRDefault="00254122" w:rsidP="0025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3.</w:t>
      </w:r>
      <w:r w:rsidR="00E949FE" w:rsidRPr="00C9325F">
        <w:rPr>
          <w:rFonts w:ascii="Times New Roman" w:hAnsi="Times New Roman" w:cs="Times New Roman"/>
          <w:sz w:val="24"/>
          <w:szCs w:val="24"/>
        </w:rPr>
        <w:t>3. Содержание, текущий и капитальный ремонт подъездов к зданиям, строениям, сооружениям, земельным участкам лицами, которым указанные объекты принадлежат на праве собственности или ином законном основании.</w:t>
      </w:r>
    </w:p>
    <w:p w:rsidR="00E949FE" w:rsidRPr="00C9325F" w:rsidRDefault="00254122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4.3</w:t>
      </w:r>
      <w:r w:rsidR="00E949FE" w:rsidRPr="00C9325F">
        <w:rPr>
          <w:rFonts w:ascii="Times New Roman" w:hAnsi="Times New Roman" w:cs="Times New Roman"/>
          <w:sz w:val="24"/>
          <w:szCs w:val="24"/>
        </w:rPr>
        <w:t>.6. Организации, осуществляющие содержание дорог, обеспечивают очистку ливневой канализации не реже 2-х раз в год (весной и осенью).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4E04CE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4.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Обустройство и содержание строительных площадок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4.4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.1. Обустройство и содержание строительных площадок на территории </w:t>
      </w:r>
      <w:r w:rsidR="00254122" w:rsidRPr="00C932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действующим законодательством, установленными строительными, санитарными и иными нормами и требованиями, настоящими Правилами. </w:t>
      </w:r>
    </w:p>
    <w:p w:rsidR="00E949FE" w:rsidRPr="00C9325F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4.4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.2. Обустройство и содержание строительных площадок должны осуществляться в соответствии с требованиями </w:t>
      </w:r>
      <w:hyperlink r:id="rId9" w:history="1">
        <w:proofErr w:type="spellStart"/>
        <w:r w:rsidR="00E949FE" w:rsidRPr="00C9325F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="00E949FE" w:rsidRPr="00C9325F">
          <w:rPr>
            <w:rFonts w:ascii="Times New Roman" w:hAnsi="Times New Roman" w:cs="Times New Roman"/>
            <w:sz w:val="24"/>
            <w:szCs w:val="24"/>
          </w:rPr>
          <w:t xml:space="preserve"> 2.2.3.1384-03</w:t>
        </w:r>
      </w:hyperlink>
      <w:r w:rsidR="00E949FE" w:rsidRPr="00C9325F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организации строительного производства и строительных работ».</w:t>
      </w:r>
    </w:p>
    <w:p w:rsidR="00E949FE" w:rsidRPr="00C9325F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4.4</w:t>
      </w:r>
      <w:r w:rsidR="00E949FE" w:rsidRPr="00C9325F">
        <w:rPr>
          <w:rFonts w:ascii="Times New Roman" w:hAnsi="Times New Roman" w:cs="Times New Roman"/>
          <w:sz w:val="24"/>
          <w:szCs w:val="24"/>
        </w:rPr>
        <w:t>.3. Ответственное лицо, осуществляющее строительные работы, обязано: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установить по всему периметру территории строительной площадки сплошное типовое ограждение в соответствии с проектной документацией;</w:t>
      </w:r>
    </w:p>
    <w:p w:rsidR="00E949FE" w:rsidRPr="00C9325F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- </w:t>
      </w:r>
      <w:r w:rsidR="00E949FE" w:rsidRPr="00C9325F">
        <w:rPr>
          <w:rFonts w:ascii="Times New Roman" w:hAnsi="Times New Roman" w:cs="Times New Roman"/>
          <w:sz w:val="24"/>
          <w:szCs w:val="24"/>
        </w:rPr>
        <w:t>обеспечить общую устойчивость, прочность, надежность, эксплуатационную безопасность ограждения строительной площадки;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следить за надлежащим техническим состоянием ограждения строительной площадки, защитных экранов и козырьков тротуарных пешеходных зон, их чистотой, своевременной очисткой их от грязи, снега, информационно-печатной продукции;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25F">
        <w:rPr>
          <w:rFonts w:ascii="Times New Roman" w:hAnsi="Times New Roman" w:cs="Times New Roman"/>
          <w:sz w:val="24"/>
          <w:szCs w:val="24"/>
        </w:rPr>
        <w:t>- закрыть фасады зданий и сооружений, выходящих на улицы, магистрали и площади, в том числе на период приостановки строительства, навесным декоративно-сетчатым ограждением (рекомендуемые цвета сетчатого ограждения: зеленый, голубой, светло-желтый, светло-серый с размерами ячеек не более 6 квадратных сантиметров);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наличии;</w:t>
      </w:r>
      <w:proofErr w:type="gramEnd"/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 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- 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содержать в чистоте территории строительных площадок, въездов и выездов, а также прилегающих к ним территорий на расстоянии 50 метров;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ликвидировать разрушения и повреждения дорожных покрытий, зеленых насаждений, газонов, тротуаров, малых архитектурных форм, произведенные при производстве строительных работ (в том числе за территорией строительной площадки в радиусе 150 метров), в 30-дневный срок после сдачи объекта в эксплуатацию.</w:t>
      </w:r>
    </w:p>
    <w:p w:rsidR="00E949FE" w:rsidRPr="00C9325F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4.4</w:t>
      </w:r>
      <w:r w:rsidR="00E949FE" w:rsidRPr="00C9325F">
        <w:rPr>
          <w:rFonts w:ascii="Times New Roman" w:hAnsi="Times New Roman" w:cs="Times New Roman"/>
          <w:sz w:val="24"/>
          <w:szCs w:val="24"/>
        </w:rPr>
        <w:t>.4. Лицо, осуществляющее строительные работы, обязано установить на территории площадки на время проведения строительных работ бункер-накопитель для сбора отходов.</w:t>
      </w:r>
    </w:p>
    <w:p w:rsidR="00E949FE" w:rsidRPr="00C9325F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4.4</w:t>
      </w:r>
      <w:r w:rsidR="00E949FE" w:rsidRPr="00C9325F">
        <w:rPr>
          <w:rFonts w:ascii="Times New Roman" w:hAnsi="Times New Roman" w:cs="Times New Roman"/>
          <w:sz w:val="24"/>
          <w:szCs w:val="24"/>
        </w:rPr>
        <w:t>.5. Сбор и вывоз отходов с территорий строительных площадок осуществляются лицом, осуществляющим строительные работы, в соответствии с действующим законодательством и настоящими Правилами</w:t>
      </w:r>
      <w:r w:rsidRPr="00C9325F">
        <w:rPr>
          <w:rFonts w:ascii="Times New Roman" w:hAnsi="Times New Roman" w:cs="Times New Roman"/>
          <w:sz w:val="24"/>
          <w:szCs w:val="24"/>
        </w:rPr>
        <w:t>.</w:t>
      </w:r>
    </w:p>
    <w:p w:rsidR="00E949FE" w:rsidRPr="00C9325F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4.4</w:t>
      </w:r>
      <w:r w:rsidR="00E949FE" w:rsidRPr="00C9325F">
        <w:rPr>
          <w:rFonts w:ascii="Times New Roman" w:hAnsi="Times New Roman" w:cs="Times New Roman"/>
          <w:sz w:val="24"/>
          <w:szCs w:val="24"/>
        </w:rPr>
        <w:t>.6. На период строительства лицо, осуществляющее строительные работы, обязано обеспечить уборку участка дороги 150 метров в направлении въезда (выезда) на строительную площадку от грязи, выносимой колесами автотранспорта, выезжающего со строительной площадки.</w:t>
      </w:r>
    </w:p>
    <w:p w:rsidR="00E949FE" w:rsidRPr="00C9325F" w:rsidRDefault="004E04C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4.4</w:t>
      </w:r>
      <w:r w:rsidR="00E949FE" w:rsidRPr="00C9325F">
        <w:rPr>
          <w:rFonts w:ascii="Times New Roman" w:hAnsi="Times New Roman" w:cs="Times New Roman"/>
          <w:sz w:val="24"/>
          <w:szCs w:val="24"/>
        </w:rPr>
        <w:t>.7. Уборка твердого покрытия мест въезда (выезда) на территорию строительной площадки от снега, уплотненного снега, снежно-ледяных образований, в том числе наледи, в зимний период осуществляется полностью до дорожного покрытия.</w:t>
      </w:r>
    </w:p>
    <w:p w:rsidR="00E949FE" w:rsidRPr="00C9325F" w:rsidRDefault="00E03AD8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4.4</w:t>
      </w:r>
      <w:r w:rsidR="00E949FE" w:rsidRPr="00C9325F">
        <w:rPr>
          <w:rFonts w:ascii="Times New Roman" w:hAnsi="Times New Roman" w:cs="Times New Roman"/>
          <w:sz w:val="24"/>
          <w:szCs w:val="24"/>
        </w:rPr>
        <w:t>.8. Запрещается: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складирование строительных материалов, мусора, грунта, отходов строительного производства и оборудования за пределами строительной площадки;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закапывание в грунт или сжигание мусора и отходов на территории строительной площадки;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размещение временных (некапитальных) объектов, необходимых для организации строительства, на строительной площадке, за пределами территории строительной площадки и вне специально отведенных мест.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Default="00E03AD8" w:rsidP="00E03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  <w:r w:rsidRPr="00C9325F">
        <w:rPr>
          <w:rFonts w:ascii="Times New Roman" w:hAnsi="Times New Roman" w:cs="Times New Roman"/>
          <w:sz w:val="24"/>
          <w:szCs w:val="24"/>
        </w:rPr>
        <w:t>5.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Правила производства земляных работ</w:t>
      </w:r>
    </w:p>
    <w:p w:rsidR="00A20C6D" w:rsidRPr="00C9325F" w:rsidRDefault="00A20C6D" w:rsidP="00E03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E03AD8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4.5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.1. Производство земляных работ осуществляется при наличии ордера, выдаваемого администрацией </w:t>
      </w:r>
      <w:r w:rsidRPr="00C9325F">
        <w:rPr>
          <w:rFonts w:ascii="Times New Roman" w:hAnsi="Times New Roman" w:cs="Times New Roman"/>
          <w:sz w:val="24"/>
          <w:szCs w:val="24"/>
        </w:rPr>
        <w:t xml:space="preserve">МО СП «Шаралдайское» </w:t>
      </w:r>
      <w:r w:rsidR="00E949FE" w:rsidRPr="00C9325F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актом. Действие настоящих Правил не распространяется на участки, принадлежащие на праве собственности гражданам и юридическим лицам, предоставленные для целей строительства, реконструкции объектов капитального строительства, которые осуществляются на основании разрешения на строительство.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На территории объекта культурного наследия запрещено проведение земляных работ, за исключением работ, направленных на сохранение объекта культурного наследия. Проведение земляных работ в границах зон охраны объекта культурного наследия должно соответствовать установленным режимам использования земель и градостроительным регламентам в границах данных зон.</w:t>
      </w:r>
    </w:p>
    <w:p w:rsidR="00E949FE" w:rsidRPr="00C9325F" w:rsidRDefault="009F22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4.5</w:t>
      </w:r>
      <w:r w:rsidR="00E949FE" w:rsidRPr="00C9325F">
        <w:rPr>
          <w:rFonts w:ascii="Times New Roman" w:hAnsi="Times New Roman" w:cs="Times New Roman"/>
          <w:sz w:val="24"/>
          <w:szCs w:val="24"/>
        </w:rPr>
        <w:t>.2. Ордер на производство земляных работ выдается при наличии заключенного соглашения о восстановлении нарушенного благоустройства с указанными в нем объемами и сроками восстановления элементов благоустройства, попадающих в зону проведения работ.</w:t>
      </w:r>
    </w:p>
    <w:p w:rsidR="00E949FE" w:rsidRPr="00C9325F" w:rsidRDefault="009F22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4.5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.3. В случае повреждения сооружений, инженерных сетей, рекламных конструкций, создающих реальную угрозу жизни и здоровью граждан, работы по аварийному </w:t>
      </w:r>
      <w:proofErr w:type="gramStart"/>
      <w:r w:rsidR="00E949FE" w:rsidRPr="00C9325F">
        <w:rPr>
          <w:rFonts w:ascii="Times New Roman" w:hAnsi="Times New Roman" w:cs="Times New Roman"/>
          <w:sz w:val="24"/>
          <w:szCs w:val="24"/>
        </w:rPr>
        <w:t>ремонту</w:t>
      </w:r>
      <w:proofErr w:type="gramEnd"/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возможно проводить без получения ордера на производство земляных работ, при условии немедленного уведомления администрации </w:t>
      </w:r>
      <w:r w:rsidRPr="00C9325F">
        <w:rPr>
          <w:rFonts w:ascii="Times New Roman" w:hAnsi="Times New Roman" w:cs="Times New Roman"/>
          <w:sz w:val="24"/>
          <w:szCs w:val="24"/>
        </w:rPr>
        <w:t xml:space="preserve">МО СП </w:t>
      </w:r>
      <w:r w:rsidRPr="00C9325F">
        <w:rPr>
          <w:rFonts w:ascii="Times New Roman" w:hAnsi="Times New Roman" w:cs="Times New Roman"/>
          <w:sz w:val="24"/>
          <w:szCs w:val="24"/>
        </w:rPr>
        <w:lastRenderedPageBreak/>
        <w:t>«Шаралдайское».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Заявитель в течение трех суток с момента уведомления обращается в администрацию соответствующего района для получения ордера.</w:t>
      </w:r>
    </w:p>
    <w:p w:rsidR="00E949FE" w:rsidRPr="00C9325F" w:rsidRDefault="009F22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4.5</w:t>
      </w:r>
      <w:r w:rsidR="00E949FE" w:rsidRPr="00C9325F">
        <w:rPr>
          <w:rFonts w:ascii="Times New Roman" w:hAnsi="Times New Roman" w:cs="Times New Roman"/>
          <w:sz w:val="24"/>
          <w:szCs w:val="24"/>
        </w:rPr>
        <w:t>.4. Сроки производства работ устанавливаются с учетом графика производства работ, существующих норм продолжительности строительства, ремонтных работ и местных условий, а также условий согласования производства работ обслуживающими организациями.</w:t>
      </w:r>
    </w:p>
    <w:p w:rsidR="00E949FE" w:rsidRPr="00C9325F" w:rsidRDefault="009F22E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4.5</w:t>
      </w:r>
      <w:r w:rsidR="00E949FE" w:rsidRPr="00C9325F">
        <w:rPr>
          <w:rFonts w:ascii="Times New Roman" w:hAnsi="Times New Roman" w:cs="Times New Roman"/>
          <w:sz w:val="24"/>
          <w:szCs w:val="24"/>
        </w:rPr>
        <w:t>.5. Ордер на производство земляных работ должен находиться на месте производства земляных работ у организации, выполняющей работы.</w:t>
      </w:r>
    </w:p>
    <w:p w:rsidR="00E949FE" w:rsidRPr="00C9325F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4.5</w:t>
      </w:r>
      <w:r w:rsidR="00E949FE" w:rsidRPr="00C9325F">
        <w:rPr>
          <w:rFonts w:ascii="Times New Roman" w:hAnsi="Times New Roman" w:cs="Times New Roman"/>
          <w:sz w:val="24"/>
          <w:szCs w:val="24"/>
        </w:rPr>
        <w:t>.6. При производстве работ запрещается: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сброс строительного мусора и отходов производства вне специально отведенных для этих целей мест;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производить откачку воды из колодцев, траншей, котлованов непосредственно на тротуары и проезжую часть улиц;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занимать площадь под складирование, ограждение работ за границами строительного участка;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- ограничивать проходы и проезды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транспорта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и движение пешеходов;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выезд автотранспорта со строительных площадок, мест производства аварийных, ремонтных и иных видов работ без очистки колес от налипшего грунта;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сооружений.</w:t>
      </w:r>
    </w:p>
    <w:p w:rsidR="00E949FE" w:rsidRPr="00C9325F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4.5</w:t>
      </w:r>
      <w:r w:rsidR="00E949FE" w:rsidRPr="00C9325F">
        <w:rPr>
          <w:rFonts w:ascii="Times New Roman" w:hAnsi="Times New Roman" w:cs="Times New Roman"/>
          <w:sz w:val="24"/>
          <w:szCs w:val="24"/>
        </w:rPr>
        <w:t>.7. В процессе производства земляных работ место производства работ должно быть огорожено, установлено аварийное (сигнальное) освещение, указатели проведения работ, объездных путей, а также установлены контейнеры для сбора строительного мусора и отходов.</w:t>
      </w:r>
    </w:p>
    <w:p w:rsidR="00E949FE" w:rsidRPr="00C9325F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4.5</w:t>
      </w:r>
      <w:r w:rsidR="00E949FE" w:rsidRPr="00C9325F">
        <w:rPr>
          <w:rFonts w:ascii="Times New Roman" w:hAnsi="Times New Roman" w:cs="Times New Roman"/>
          <w:sz w:val="24"/>
          <w:szCs w:val="24"/>
        </w:rPr>
        <w:t>.8. На направлениях массовых пешеходных потоков через траншеи следует</w:t>
      </w:r>
      <w:r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устраивать мостики на расстоянии не менее чем 200 метров друг от друга.</w:t>
      </w:r>
    </w:p>
    <w:p w:rsidR="00E949FE" w:rsidRPr="00C9325F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4.5</w:t>
      </w:r>
      <w:r w:rsidR="00E949FE" w:rsidRPr="00C9325F">
        <w:rPr>
          <w:rFonts w:ascii="Times New Roman" w:hAnsi="Times New Roman" w:cs="Times New Roman"/>
          <w:sz w:val="24"/>
          <w:szCs w:val="24"/>
        </w:rPr>
        <w:t>.9. После выполнения земляных работ организация, их выполняющая, обязана восстановить поврежденное асфальтобетонное покрытие и произвести планировку грунта, а также восстановить элементы благоустройства, травяной покров на газонах в случае их повреждения в течение срока, определенного в ордере, и закрыть ордер на производство работ в порядке, установленном муниципальным правовым актом.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475215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 Озеленение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475215" w:rsidP="00E9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.1. Создание зеленых насаждений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.1.1. Местоположение и границы озелененных территорий определяются Генеральным планом и </w:t>
      </w:r>
      <w:hyperlink r:id="rId10" w:history="1">
        <w:r w:rsidR="00E949FE" w:rsidRPr="00C9325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Pr="00C932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, утвержденными решением </w:t>
      </w:r>
      <w:r w:rsidRPr="00C9325F">
        <w:rPr>
          <w:rFonts w:ascii="Times New Roman" w:hAnsi="Times New Roman" w:cs="Times New Roman"/>
          <w:sz w:val="24"/>
          <w:szCs w:val="24"/>
        </w:rPr>
        <w:t>сессии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C9325F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«Шаралдайское»</w:t>
      </w:r>
      <w:r w:rsidR="00E949FE" w:rsidRPr="00C9325F">
        <w:rPr>
          <w:rFonts w:ascii="Times New Roman" w:hAnsi="Times New Roman" w:cs="Times New Roman"/>
          <w:sz w:val="24"/>
          <w:szCs w:val="24"/>
        </w:rPr>
        <w:t>, с учетом исторически сложившейся планировки и природных компонентов: рельефа, акваторий и зеленых насаждений.</w:t>
      </w:r>
    </w:p>
    <w:p w:rsidR="00E949FE" w:rsidRPr="00C9325F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.1.2. Физические, юридические лица вправе самостоятельно производить посадку деревьев, кустарников, устраивать газоны и цветники в соответствии с требованиями, установленными настоящими Правилами и Порядком оформления разрешения (ордера) на производство земляных работ на территории </w:t>
      </w:r>
      <w:r w:rsidRPr="00C932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</w:p>
    <w:p w:rsidR="00E949FE" w:rsidRPr="00C9325F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.1.3. Создание зеленых насаждений осуществляется в порядке, предусмотренном СП 82.13330.2012 «Благоустройство территорий», СП 42.13330.2011 «Градостроительство. Планировка и застройка городских и сельских поселений», </w:t>
      </w:r>
      <w:hyperlink r:id="rId11" w:history="1">
        <w:r w:rsidR="00E949FE" w:rsidRPr="00C9325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949FE" w:rsidRPr="00C9325F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</w:t>
      </w:r>
      <w:r w:rsidR="00E949FE" w:rsidRPr="00C9325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утвержденными приказом Госстроя РФ от 15.12.1999 № 153, с соблюдением требований санитарно-гигиенических нормативов, градостроительной документации о планировании и развитии территории </w:t>
      </w:r>
      <w:r w:rsidRPr="00C932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</w:p>
    <w:p w:rsidR="00E949FE" w:rsidRPr="00C9325F" w:rsidRDefault="00475215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.1.4. При проведении работ по строительству и реконструкции объектов капитального строительства, объектов озеленения является обязательным создание зеленых насаждений в соответствии с проектной документацией.</w:t>
      </w:r>
    </w:p>
    <w:p w:rsidR="00E949FE" w:rsidRPr="00C9325F" w:rsidRDefault="00AC08D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.1.6. Приемка работ по созданию зеленых насаждений, в том числе при восстановлении нарушенного благоустройства после проведения земляных работ, выполняется в порядке, предусмотренном </w:t>
      </w:r>
      <w:hyperlink r:id="rId12" w:history="1">
        <w:r w:rsidR="00E949FE" w:rsidRPr="00C9325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949FE" w:rsidRPr="00C9325F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№ 153, и СП 82.13330.2012 «Благоустройство территорий».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AC08DB" w:rsidP="00E9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.2. Содержание зеленых насаждений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AC08D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.2.1. Содержание зеленых насаждений осуществляется собственниками, пользователями и арендаторами озелененных территорий в соответствии с </w:t>
      </w:r>
      <w:hyperlink r:id="rId13" w:history="1">
        <w:r w:rsidR="00E949FE" w:rsidRPr="00C9325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949FE" w:rsidRPr="00C9325F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№ 153.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Собственники, пользователи и арендаторы озелененных территорий осуществляют самостоятельно либо по договору со специализированными организациями, оказывающими услуги по содержанию и уходу за зелеными насаждениями, содержание и уход зеленых насаждений, расположенных на земельных участках, находящихся у них в пользовании.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25F">
        <w:rPr>
          <w:rFonts w:ascii="Times New Roman" w:hAnsi="Times New Roman" w:cs="Times New Roman"/>
          <w:sz w:val="24"/>
          <w:szCs w:val="24"/>
        </w:rPr>
        <w:t xml:space="preserve">Организация проведения мероприятий по охране зеленых насаждений, расположенных на землях общего пользования на территории </w:t>
      </w:r>
      <w:r w:rsidR="00AC08DB" w:rsidRPr="00C932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325F">
        <w:rPr>
          <w:rFonts w:ascii="Times New Roman" w:hAnsi="Times New Roman" w:cs="Times New Roman"/>
          <w:sz w:val="24"/>
          <w:szCs w:val="24"/>
        </w:rPr>
        <w:t xml:space="preserve">, в том числе в парках, скверах,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зонах и на других озелененных участках, осуществляется </w:t>
      </w:r>
      <w:r w:rsidR="00AC08DB" w:rsidRPr="00C9325F">
        <w:rPr>
          <w:rFonts w:ascii="Times New Roman" w:hAnsi="Times New Roman" w:cs="Times New Roman"/>
          <w:sz w:val="24"/>
          <w:szCs w:val="24"/>
        </w:rPr>
        <w:t>в сельском поселение</w:t>
      </w:r>
      <w:r w:rsidRPr="00C932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Сохранность зеленых насаждений на территориях домовладений и надлежащий уход за ними обеспечивается организацией по обслуживанию жилищного фонда</w:t>
      </w:r>
    </w:p>
    <w:p w:rsidR="00E949FE" w:rsidRPr="00C9325F" w:rsidRDefault="00AC08D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.2.2. Работы по санитарной, омолаживающей и формовочной обрезке зеленых насаждений выполняются в соответствии с </w:t>
      </w:r>
      <w:hyperlink r:id="rId14" w:history="1">
        <w:r w:rsidR="00E949FE" w:rsidRPr="00C9325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949FE" w:rsidRPr="00C9325F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№ 153.</w:t>
      </w:r>
    </w:p>
    <w:p w:rsidR="00E949FE" w:rsidRPr="00C9325F" w:rsidRDefault="00AC08D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.2.3. Санитарная обрезка кроны зеленых насаждений выполняется в случаях наличия у зеленых насаждений больных, усыхающих, надломленных, повисших вниз, переплетенных ветвей.</w:t>
      </w:r>
    </w:p>
    <w:p w:rsidR="00E949FE" w:rsidRPr="00C9325F" w:rsidRDefault="00AC08D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.2.4. Омолаживающая обрезка кроны выполняется в случаях установления физиологического старения, т.е. когда деревья почти совсем перестают давать ежегодный прирост, усыхания вершин и концов побегов, потери декоративности, при наличии потенциально опасных деревьев - с наклоном и (или) большой высоты деревьев, произрастающих на детских площадках, у тротуара, у входа в подъезд дома, учреждения.</w:t>
      </w:r>
    </w:p>
    <w:p w:rsidR="00E949FE" w:rsidRPr="00C9325F" w:rsidRDefault="00AC08DB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.2.5. Формовочная обрезка выполняется при создании и сохранении искусственной формы кроны, ограничении высоты растений в случаях их произрастания вблизи воздушных коммуникаций (провода различных напряжений), ограничения обзора автотранспортным средствам, затенения окон зданий, затенения других ценных видов деревьев и кустарников.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374119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.3. Учет зеленых насаждений и оценка состояния озелененных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территорий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374119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.3.1. Учет зеленых насаждений проводится </w:t>
      </w:r>
      <w:r w:rsidRPr="00C9325F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в целях использования данных учета для составления статистической отчетности, развития </w:t>
      </w:r>
      <w:r w:rsidR="00E949FE" w:rsidRPr="00C9325F">
        <w:rPr>
          <w:rFonts w:ascii="Times New Roman" w:hAnsi="Times New Roman" w:cs="Times New Roman"/>
          <w:sz w:val="24"/>
          <w:szCs w:val="24"/>
        </w:rPr>
        <w:lastRenderedPageBreak/>
        <w:t xml:space="preserve">озелененных территорий, планирования нового строительства, восстановления, реконструкции и эксплуатации ландшафтно-архитектурных объектов на территории </w:t>
      </w:r>
      <w:r w:rsidRPr="00C932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</w:p>
    <w:p w:rsidR="00E949FE" w:rsidRPr="00C9325F" w:rsidRDefault="00374119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.3.2. В соответствии с указанными целями учет зеленых насаждений заключается </w:t>
      </w:r>
      <w:proofErr w:type="gramStart"/>
      <w:r w:rsidR="00E949FE" w:rsidRPr="00C932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949FE" w:rsidRPr="00C9325F">
        <w:rPr>
          <w:rFonts w:ascii="Times New Roman" w:hAnsi="Times New Roman" w:cs="Times New Roman"/>
          <w:sz w:val="24"/>
          <w:szCs w:val="24"/>
        </w:rPr>
        <w:t>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общей площади, занимаемой зелеными насаждениями, и распределении ее по категориям, в том числе деревьями, кустарниками, цветниками, газонами;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количества деревьев и кустарников с определением типа насаждения, породы, возраста растений;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необходимых чертежей, заполнении паспорта озелененной территории, составлении сводных данных о зеленых насаждениях.</w:t>
      </w:r>
    </w:p>
    <w:p w:rsidR="00E949FE" w:rsidRPr="00C9325F" w:rsidRDefault="00374119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.3.3. Учету подлежат все зеленые насаждения, расположенные на озелененных территориях </w:t>
      </w:r>
      <w:r w:rsidRPr="00C932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</w:p>
    <w:p w:rsidR="00E949FE" w:rsidRPr="00C9325F" w:rsidRDefault="00374119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.3.4. В результате проведения учета должны быть составлены следующие материалы: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а) </w:t>
      </w:r>
      <w:r w:rsidR="00374119" w:rsidRPr="00C9325F">
        <w:rPr>
          <w:rFonts w:ascii="Times New Roman" w:hAnsi="Times New Roman" w:cs="Times New Roman"/>
          <w:sz w:val="24"/>
          <w:szCs w:val="24"/>
        </w:rPr>
        <w:t>И</w:t>
      </w:r>
      <w:r w:rsidRPr="00C9325F">
        <w:rPr>
          <w:rFonts w:ascii="Times New Roman" w:hAnsi="Times New Roman" w:cs="Times New Roman"/>
          <w:sz w:val="24"/>
          <w:szCs w:val="24"/>
        </w:rPr>
        <w:t>нвентарный план озелененной территории.</w:t>
      </w:r>
      <w:r w:rsidR="00374119"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Pr="00C9325F">
        <w:rPr>
          <w:rFonts w:ascii="Times New Roman" w:hAnsi="Times New Roman" w:cs="Times New Roman"/>
          <w:sz w:val="24"/>
          <w:szCs w:val="24"/>
        </w:rPr>
        <w:t xml:space="preserve"> Для зеленых насаж</w:t>
      </w:r>
      <w:r w:rsidR="00374119" w:rsidRPr="00C9325F">
        <w:rPr>
          <w:rFonts w:ascii="Times New Roman" w:hAnsi="Times New Roman" w:cs="Times New Roman"/>
          <w:sz w:val="24"/>
          <w:szCs w:val="24"/>
        </w:rPr>
        <w:t>дений, расположенных на улицах сельского поселения</w:t>
      </w:r>
      <w:r w:rsidRPr="00C9325F">
        <w:rPr>
          <w:rFonts w:ascii="Times New Roman" w:hAnsi="Times New Roman" w:cs="Times New Roman"/>
          <w:sz w:val="24"/>
          <w:szCs w:val="24"/>
        </w:rPr>
        <w:t xml:space="preserve">, в районах жилой застройки, инвентарный план составляется в масштабе 1:500. Для зеленых насаждений, расположенных в скверах </w:t>
      </w:r>
      <w:r w:rsidR="00374119" w:rsidRPr="00C932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325F">
        <w:rPr>
          <w:rFonts w:ascii="Times New Roman" w:hAnsi="Times New Roman" w:cs="Times New Roman"/>
          <w:sz w:val="24"/>
          <w:szCs w:val="24"/>
        </w:rPr>
        <w:t>, инвентарный план составляется в масштабе 1:2000;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б) паспорт озелененной территории;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в) реестр зеленых насаждений, в котором учитываются наличие зеленых насаждений, занимаемая ими площадь, видовой состав и возраст деревьев и кустарников.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374119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.4. Порядок обеспечения охраны зеленых насаждений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гражданами и юридическими лицами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374119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.4.1. Собственники, пользователи и арендаторы земельных участков, на которых расположены зеленые насаждения, обязаны: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- обеспечивать сохранность и содержание зеленых насаждений и озелененных территорий в соответствии с требованиями </w:t>
      </w:r>
      <w:hyperlink r:id="rId15" w:history="1">
        <w:r w:rsidRPr="00C9325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C9325F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утвержденных приказом Госстроя РФ от 15.12.1999 № 153;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производить компенсационное озеленение в случае вырубки зеленых насаждений;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- возмещать компенсационную стоимость вырубаемых либо погибших после пересадки зеленых насаждений в соответствии с </w:t>
      </w:r>
      <w:hyperlink r:id="rId16" w:history="1">
        <w:r w:rsidRPr="00C9325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932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C9325F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C9325F">
        <w:rPr>
          <w:rFonts w:ascii="Times New Roman" w:hAnsi="Times New Roman" w:cs="Times New Roman"/>
          <w:sz w:val="24"/>
          <w:szCs w:val="24"/>
        </w:rPr>
        <w:t xml:space="preserve"> исчисления компенсационной стоимости зеленых насаждений и объектов озеленения на территории населенных пунктов Республики Бурятия, утвержденными постановлением Правительства Республики Бурятия от 22.12.2011 № 689.</w:t>
      </w:r>
    </w:p>
    <w:p w:rsidR="00E949FE" w:rsidRPr="00C9325F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.4.2. На озелененных территориях запрещается: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производить самовольную вырубку и посадку зеленых насаждений;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повреждать зеленые насаждения;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производить распашку земель;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складировать различные грузы, в том числе строительные материалы и отходы;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 и наносить другие механические повреждения. Крепить к деревьям рекламные щиты, объявления, номерные знаки, указатели, провода, подвешивать к деревьям веревки, качели, гамаки и забивать в деревья гвозди, крючки и тому подобное;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выгуливать домашних животных;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сбрасывать смет и другие отходы;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- ездить по зеленым насаждениям и ставить автотранспорт вне парковочных мест на газонах;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устанавливать гаражи и тенты;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совершать действия, влекущие повреждение и уничтожение зеленых насаждений.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374119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.5. Порядок вырубки (сноса), пересадки зеленых насаждений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DC1" w:rsidRPr="00C9325F" w:rsidRDefault="00F55DC1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Вырубка (пересадка) деревьев и кустарников, уничтожение (перекопка) газонов и цветников (далее по тексту - снос (пересадка) насаждений) при выполнении требований настоящих Правил разрешается в случаях:</w:t>
      </w:r>
      <w:proofErr w:type="gramEnd"/>
    </w:p>
    <w:p w:rsidR="00F55DC1" w:rsidRPr="00C9325F" w:rsidRDefault="00F55DC1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3"/>
      <w:bookmarkStart w:id="3" w:name="Par142"/>
      <w:bookmarkEnd w:id="2"/>
      <w:bookmarkEnd w:id="3"/>
      <w:r w:rsidRPr="00C9325F">
        <w:rPr>
          <w:rFonts w:ascii="Times New Roman" w:hAnsi="Times New Roman" w:cs="Times New Roman"/>
          <w:sz w:val="24"/>
          <w:szCs w:val="24"/>
        </w:rPr>
        <w:t>5.5.1. Проведения санитарных рубок, рубок сухостойных насаждений.</w:t>
      </w:r>
    </w:p>
    <w:p w:rsidR="00F55DC1" w:rsidRPr="00C9325F" w:rsidRDefault="00F55DC1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5.5.2. Заявителями на получение разрешения на снос (пересадку) насаждений являются:</w:t>
      </w:r>
    </w:p>
    <w:p w:rsidR="00F55DC1" w:rsidRPr="00C9325F" w:rsidRDefault="00F55DC1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на территориях общего пользования - юридические лица, индивидуальные предприниматели и физические лица;</w:t>
      </w:r>
    </w:p>
    <w:p w:rsidR="00F55DC1" w:rsidRPr="00C9325F" w:rsidRDefault="00F55DC1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на территориях ограниченного пользования, специального назначения и на земельных участках физических и юридических лиц, индивидуальных предпринимателей, принадлежащих им на праве собственности либо ином установленном законом праве, - юридические и физические лица, в пользовании которых находится земельный участок с зелеными насаждениями, подлежащими вырубке для получения разрешения на вырубку;</w:t>
      </w:r>
    </w:p>
    <w:p w:rsidR="00F55DC1" w:rsidRPr="00C9325F" w:rsidRDefault="00F55DC1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на придомовых территориях - юридические лица, индивидуальные предприниматели, обслуживающие жилищный фонд, физические лица, проживающие в данном жилищном фонде, юридические лица, осуществляющие хозяйственную деятельность в данном жилищном фонде.</w:t>
      </w:r>
    </w:p>
    <w:p w:rsidR="00F55DC1" w:rsidRPr="00C9325F" w:rsidRDefault="00F55DC1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5.5.3. Снос (пересадка) насаждений осуществляется только при наличии разрешения на снос зеленых насаждений, выданного администрацией сельского поселения.</w:t>
      </w:r>
    </w:p>
    <w:p w:rsidR="00F55DC1" w:rsidRPr="00C9325F" w:rsidRDefault="00F55DC1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8"/>
      <w:bookmarkEnd w:id="4"/>
      <w:r w:rsidRPr="00C9325F">
        <w:rPr>
          <w:rFonts w:ascii="Times New Roman" w:hAnsi="Times New Roman" w:cs="Times New Roman"/>
          <w:sz w:val="24"/>
          <w:szCs w:val="24"/>
        </w:rPr>
        <w:t xml:space="preserve">5.5.4. Для получения разрешения на вырубку (снос), пересадку зеленых насаждений заявитель обращается в администрацию сельского поселения с заявлением установленного образца </w:t>
      </w:r>
      <w:hyperlink w:anchor="Par617" w:history="1">
        <w:r w:rsidRPr="00C9325F">
          <w:rPr>
            <w:rFonts w:ascii="Times New Roman" w:hAnsi="Times New Roman" w:cs="Times New Roman"/>
            <w:sz w:val="24"/>
            <w:szCs w:val="24"/>
          </w:rPr>
          <w:t>(приложение 7)</w:t>
        </w:r>
      </w:hyperlink>
      <w:r w:rsidRPr="00C9325F">
        <w:rPr>
          <w:rFonts w:ascii="Times New Roman" w:hAnsi="Times New Roman" w:cs="Times New Roman"/>
          <w:sz w:val="24"/>
          <w:szCs w:val="24"/>
        </w:rPr>
        <w:t>. К заявлению прилагаются следующие документы:</w:t>
      </w:r>
    </w:p>
    <w:p w:rsidR="00F55DC1" w:rsidRPr="00C9325F" w:rsidRDefault="00F55DC1" w:rsidP="00F55D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копию    документа,    удостоверяющего   личность   заявителя (заявителей) либо личность представителя заявителя;</w:t>
      </w:r>
    </w:p>
    <w:p w:rsidR="00F55DC1" w:rsidRPr="00C9325F" w:rsidRDefault="00F55DC1" w:rsidP="00F5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- документ,  удостоверяющий полномочия представителя заявителя, в случае, если от имени заявителя выступает его полномочный представитель;</w:t>
      </w:r>
    </w:p>
    <w:p w:rsidR="00F55DC1" w:rsidRPr="00C9325F" w:rsidRDefault="00F55DC1" w:rsidP="00F5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- документ,   удостоверяющий   права  пользования  на  земельный участок, если право пользования не зарегистрировано в Управлении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по  Республике  Бурятия,  для  получения   разрешения  на  вырубку  (снос), пересадку  зеленых   насаждений   для  целей,  связанных  с  осуществлением строительства, реконструкции или капитального ремонта объектов;</w:t>
      </w:r>
    </w:p>
    <w:p w:rsidR="00F55DC1" w:rsidRPr="00C9325F" w:rsidRDefault="00F55DC1" w:rsidP="00F5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- проект   реконструкции   зеленых   насаждений   для  получения разрешения  на  вырубку  (снос),  пересадку  зеленых  насаждений для целей, связанных с проведением </w:t>
      </w:r>
      <w:r w:rsidRPr="00C9325F">
        <w:rPr>
          <w:rFonts w:ascii="Times New Roman" w:hAnsi="Times New Roman" w:cs="Times New Roman"/>
          <w:sz w:val="24"/>
          <w:szCs w:val="24"/>
        </w:rPr>
        <w:lastRenderedPageBreak/>
        <w:t>реконструкции зеленых насаждений;</w:t>
      </w:r>
    </w:p>
    <w:p w:rsidR="00F55DC1" w:rsidRPr="00C9325F" w:rsidRDefault="00F55DC1" w:rsidP="00F5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- заключение  ФБУЗ  "Центр  гигиены  и эпидемиологии в Республике Бурятия"  с  протоколом  измерения коэффициента естественного освещения для получения  разрешения  на  вырубку (снос), пересадку зеленых насаждений для целей,   связанных   с  восстановлением  нормативного  светового  режима  в помещениях;</w:t>
      </w:r>
    </w:p>
    <w:p w:rsidR="00F55DC1" w:rsidRPr="00C9325F" w:rsidRDefault="00F55DC1" w:rsidP="00F5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- график  (план)  ремонтных  работ,  утвержденный  руководителем организации,    эксплуатирующей    производственные   объекты,   либо   акт обследования  места  аварии  для  получения  разрешения  на вырубку (снос), пересадку  зеленых  насаждений  для  целей, связанных с предотвращением или ликвидацией  аварийных  и  чрезвычайных  ситуаций,  в  том  числе  ремонтом подземных  коммуникаций  и  капитальных  инженерных  сооружений.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 В  случае проведения  работ  по  локализации  аварий  разрешение  на  снос, пересадку насаждений оформляется в течение 72 часов с момента начала указанных работ;</w:t>
      </w:r>
    </w:p>
    <w:p w:rsidR="00F55DC1" w:rsidRPr="00C9325F" w:rsidRDefault="00F55DC1" w:rsidP="00F5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- предписание  государственного  надзорного  органа по Республике Бурятия  для  получения  разрешения  на  вырубку  (снос), пересадку зеленых насаждений  для  целей, связанных с исполнением предписаний государственных надзорных органов по Республике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Бурятия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>опия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 (заявителей) либо личность представителя заявителя.</w:t>
      </w:r>
    </w:p>
    <w:p w:rsidR="00F55DC1" w:rsidRPr="00C9325F" w:rsidRDefault="00F55DC1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5.5.5. Администрация сельского поселения в срок до 3 рабочих дней после поступления заявления проверяет наличие оснований для осуществления сноса (пересадки) зеленых насаждений.</w:t>
      </w:r>
    </w:p>
    <w:p w:rsidR="00F55DC1" w:rsidRPr="00C9325F" w:rsidRDefault="00F55DC1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5.5.6. После проверки составляется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ведомость зеленых насаждений на основании осмотра зеленых насаждений с выездом на место </w:t>
      </w:r>
      <w:hyperlink w:anchor="Par421" w:history="1">
        <w:r w:rsidRPr="00C9325F">
          <w:rPr>
            <w:rFonts w:ascii="Times New Roman" w:hAnsi="Times New Roman" w:cs="Times New Roman"/>
            <w:sz w:val="24"/>
            <w:szCs w:val="24"/>
          </w:rPr>
          <w:t>(приложение 4)</w:t>
        </w:r>
      </w:hyperlink>
      <w:r w:rsidRPr="00C932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DC1" w:rsidRPr="00C9325F" w:rsidRDefault="00F55DC1" w:rsidP="00F55D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5.5.7.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ведомости зеленых насаждений, подлежащих вырубке, администрация сельского поселения в срок 14 рабочих дней с даты поступления заявления принимает решение о выдаче разрешения на вырубку (снос), пересадку зеленых насаждений </w:t>
      </w:r>
      <w:hyperlink w:anchor="Par702" w:history="1">
        <w:r w:rsidRPr="00C9325F">
          <w:rPr>
            <w:rFonts w:ascii="Times New Roman" w:hAnsi="Times New Roman" w:cs="Times New Roman"/>
            <w:sz w:val="24"/>
            <w:szCs w:val="24"/>
          </w:rPr>
          <w:t>(приложение 8)</w:t>
        </w:r>
      </w:hyperlink>
      <w:r w:rsidRPr="00C9325F">
        <w:rPr>
          <w:rFonts w:ascii="Times New Roman" w:hAnsi="Times New Roman" w:cs="Times New Roman"/>
          <w:sz w:val="24"/>
          <w:szCs w:val="24"/>
        </w:rPr>
        <w:t xml:space="preserve">, либо об отказе в выдаче разрешения на вырубку (снос), пересадку зеленых насаждений </w:t>
      </w:r>
      <w:hyperlink w:anchor="Par801" w:history="1">
        <w:r w:rsidRPr="00C9325F">
          <w:rPr>
            <w:rFonts w:ascii="Times New Roman" w:hAnsi="Times New Roman" w:cs="Times New Roman"/>
            <w:sz w:val="24"/>
            <w:szCs w:val="24"/>
          </w:rPr>
          <w:t>(приложение 9)</w:t>
        </w:r>
      </w:hyperlink>
      <w:r w:rsidRPr="00C9325F">
        <w:rPr>
          <w:rFonts w:ascii="Times New Roman" w:hAnsi="Times New Roman" w:cs="Times New Roman"/>
          <w:sz w:val="24"/>
          <w:szCs w:val="24"/>
        </w:rPr>
        <w:t>, рассчитывает компенсационную стоимость вырубаемых зеленых насаждений.</w:t>
      </w:r>
      <w:proofErr w:type="gramEnd"/>
    </w:p>
    <w:p w:rsidR="00F55DC1" w:rsidRPr="00C9325F" w:rsidRDefault="00F55DC1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5.5.8. Документ о разрешении либо об отказе в разрешении на снос (пересадку) насаждений выдается заявителю в срок до 3 рабочих дней после поступления денежных средств на восстановление зеленых насаждений в бюджет сельского поселения.</w:t>
      </w:r>
    </w:p>
    <w:p w:rsidR="00F55DC1" w:rsidRPr="00C9325F" w:rsidRDefault="00F55DC1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5.5.9. Основаниями для отказа в выдаче разрешения на снос (пересадку) насаждений являются:</w:t>
      </w:r>
    </w:p>
    <w:p w:rsidR="00F55DC1" w:rsidRPr="00C9325F" w:rsidRDefault="00AF07B8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5.5</w:t>
      </w:r>
      <w:r w:rsidR="00F55DC1" w:rsidRPr="00C9325F">
        <w:rPr>
          <w:rFonts w:ascii="Times New Roman" w:hAnsi="Times New Roman" w:cs="Times New Roman"/>
          <w:sz w:val="24"/>
          <w:szCs w:val="24"/>
        </w:rPr>
        <w:t>.10. Отказ в выдаче разрешения на снос (пересадку) насаждений может быть обжалован заявителем в судебном порядке.</w:t>
      </w:r>
    </w:p>
    <w:p w:rsidR="00F55DC1" w:rsidRPr="00C9325F" w:rsidRDefault="00AF07B8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5.5</w:t>
      </w:r>
      <w:r w:rsidR="00F55DC1" w:rsidRPr="00C9325F">
        <w:rPr>
          <w:rFonts w:ascii="Times New Roman" w:hAnsi="Times New Roman" w:cs="Times New Roman"/>
          <w:sz w:val="24"/>
          <w:szCs w:val="24"/>
        </w:rPr>
        <w:t xml:space="preserve">.11. Работы по пересадке производятся в соответствии с требованиями </w:t>
      </w:r>
      <w:hyperlink r:id="rId18" w:history="1">
        <w:r w:rsidR="00F55DC1" w:rsidRPr="00C9325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F55DC1" w:rsidRPr="00C9325F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утвержденных приказом Госстроя РФ от 15.12.1999 N 153.</w:t>
      </w:r>
    </w:p>
    <w:p w:rsidR="00F55DC1" w:rsidRPr="00C9325F" w:rsidRDefault="00AF07B8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5.5</w:t>
      </w:r>
      <w:r w:rsidR="00F55DC1" w:rsidRPr="00C9325F">
        <w:rPr>
          <w:rFonts w:ascii="Times New Roman" w:hAnsi="Times New Roman" w:cs="Times New Roman"/>
          <w:sz w:val="24"/>
          <w:szCs w:val="24"/>
        </w:rPr>
        <w:t>.12. Пересадка деревьев и кустарников осуществляется с использованием специализированной для этих целей техники. Работы по пересадке газонов и цветников выполняются вручную.</w:t>
      </w:r>
    </w:p>
    <w:p w:rsidR="00F55DC1" w:rsidRPr="00C9325F" w:rsidRDefault="00AF07B8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F55DC1" w:rsidRPr="00C9325F">
        <w:rPr>
          <w:rFonts w:ascii="Times New Roman" w:hAnsi="Times New Roman" w:cs="Times New Roman"/>
          <w:sz w:val="24"/>
          <w:szCs w:val="24"/>
        </w:rPr>
        <w:t>.13. Работы по пересадке осуществляются за счет заявителя. Компенсационная стоимость вырубаемых зеленых насаждений в случае пересадки не возмещается.</w:t>
      </w:r>
    </w:p>
    <w:p w:rsidR="00F55DC1" w:rsidRPr="00C9325F" w:rsidRDefault="00AF07B8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5.5</w:t>
      </w:r>
      <w:r w:rsidR="00F55DC1" w:rsidRPr="00C9325F">
        <w:rPr>
          <w:rFonts w:ascii="Times New Roman" w:hAnsi="Times New Roman" w:cs="Times New Roman"/>
          <w:sz w:val="24"/>
          <w:szCs w:val="24"/>
        </w:rPr>
        <w:t>.14. После выполнения работ по пересадке зеленых насаждений заявитель в срок до 3 рабочих дней должен уведомить администрацию сельского поселения о завершении работ по пересадке.</w:t>
      </w:r>
    </w:p>
    <w:p w:rsidR="00F55DC1" w:rsidRPr="00C9325F" w:rsidRDefault="00AF07B8" w:rsidP="00F55D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5.5</w:t>
      </w:r>
      <w:r w:rsidR="00F55DC1" w:rsidRPr="00C9325F">
        <w:rPr>
          <w:rFonts w:ascii="Times New Roman" w:hAnsi="Times New Roman" w:cs="Times New Roman"/>
          <w:sz w:val="24"/>
          <w:szCs w:val="24"/>
        </w:rPr>
        <w:t>.16. В случае гибели пересаженных зеленых насаждений заявитель обязан возместить компенсационную стоимость вырубаемых зеленых насаждений в бюджет сельского поселения. Расчет компенсационной стоимости вырубаемых зеленых насаждений осуществляется администрацией сельского поселения в соответствии с настоящими Правилами.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374119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6</w:t>
      </w:r>
      <w:r w:rsidR="00E949FE" w:rsidRPr="00C9325F">
        <w:rPr>
          <w:rFonts w:ascii="Times New Roman" w:hAnsi="Times New Roman" w:cs="Times New Roman"/>
          <w:sz w:val="24"/>
          <w:szCs w:val="24"/>
        </w:rPr>
        <w:t>. Праздничное оформление территорий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6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.1. Праздничное оформление территорий </w:t>
      </w:r>
      <w:r w:rsidRPr="00C9325F">
        <w:rPr>
          <w:rFonts w:ascii="Times New Roman" w:hAnsi="Times New Roman" w:cs="Times New Roman"/>
          <w:sz w:val="24"/>
          <w:szCs w:val="24"/>
        </w:rPr>
        <w:t>сельского поселений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выполняется на период проведения государственных, республиканских и местных праздников, мероприятий, связанных со знаменательными событиями.</w:t>
      </w:r>
    </w:p>
    <w:p w:rsidR="00E949FE" w:rsidRPr="00C9325F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6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949FE" w:rsidRPr="00C9325F">
        <w:rPr>
          <w:rFonts w:ascii="Times New Roman" w:hAnsi="Times New Roman" w:cs="Times New Roman"/>
          <w:sz w:val="24"/>
          <w:szCs w:val="24"/>
        </w:rPr>
        <w:t>Праздничное оформление включает вывеску лозунгов, флагов,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E949FE" w:rsidRPr="00C9325F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6</w:t>
      </w:r>
      <w:r w:rsidR="00E949FE" w:rsidRPr="00C9325F">
        <w:rPr>
          <w:rFonts w:ascii="Times New Roman" w:hAnsi="Times New Roman" w:cs="Times New Roman"/>
          <w:sz w:val="24"/>
          <w:szCs w:val="24"/>
        </w:rPr>
        <w:t>.3. Концепция праздничного оформления определяется программой мероприятий и схемой размещения объектов и элементов праздни</w:t>
      </w:r>
      <w:r w:rsidRPr="00C9325F">
        <w:rPr>
          <w:rFonts w:ascii="Times New Roman" w:hAnsi="Times New Roman" w:cs="Times New Roman"/>
          <w:sz w:val="24"/>
          <w:szCs w:val="24"/>
        </w:rPr>
        <w:t xml:space="preserve">чного оформления, утверждаемым оргкомитетом 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9325F">
        <w:rPr>
          <w:rFonts w:ascii="Times New Roman" w:hAnsi="Times New Roman" w:cs="Times New Roman"/>
          <w:sz w:val="24"/>
          <w:szCs w:val="24"/>
        </w:rPr>
        <w:t>МО СП «Шаралдайское»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</w:p>
    <w:p w:rsidR="00E949FE" w:rsidRPr="00C9325F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6</w:t>
      </w:r>
      <w:r w:rsidR="00E949FE" w:rsidRPr="00C9325F">
        <w:rPr>
          <w:rFonts w:ascii="Times New Roman" w:hAnsi="Times New Roman" w:cs="Times New Roman"/>
          <w:sz w:val="24"/>
          <w:szCs w:val="24"/>
        </w:rPr>
        <w:t>.4.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81006D" w:rsidP="00810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7</w:t>
      </w:r>
      <w:r w:rsidR="00E949FE" w:rsidRPr="00C9325F">
        <w:rPr>
          <w:rFonts w:ascii="Times New Roman" w:hAnsi="Times New Roman" w:cs="Times New Roman"/>
          <w:sz w:val="24"/>
          <w:szCs w:val="24"/>
        </w:rPr>
        <w:t>. Выгул домашних животных, отлов безнадзорных животных</w:t>
      </w:r>
    </w:p>
    <w:p w:rsidR="00E949FE" w:rsidRPr="00C9325F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7</w:t>
      </w:r>
      <w:r w:rsidR="00E949FE" w:rsidRPr="00C9325F">
        <w:rPr>
          <w:rFonts w:ascii="Times New Roman" w:hAnsi="Times New Roman" w:cs="Times New Roman"/>
          <w:sz w:val="24"/>
          <w:szCs w:val="24"/>
        </w:rPr>
        <w:t>.1. Площадки и иные места для выгула собак определяю</w:t>
      </w:r>
      <w:r w:rsidRPr="00C9325F">
        <w:rPr>
          <w:rFonts w:ascii="Times New Roman" w:hAnsi="Times New Roman" w:cs="Times New Roman"/>
          <w:sz w:val="24"/>
          <w:szCs w:val="24"/>
        </w:rPr>
        <w:t>тся администрацией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49FE" w:rsidRPr="00C9325F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7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.2. Запрещается выгул вне площадок и иных мест, установленных </w:t>
      </w:r>
      <w:r w:rsidRPr="00C9325F">
        <w:rPr>
          <w:rFonts w:ascii="Times New Roman" w:hAnsi="Times New Roman" w:cs="Times New Roman"/>
          <w:sz w:val="24"/>
          <w:szCs w:val="24"/>
        </w:rPr>
        <w:t xml:space="preserve">в </w:t>
      </w:r>
      <w:r w:rsidR="00E949FE" w:rsidRPr="00C9325F">
        <w:rPr>
          <w:rFonts w:ascii="Times New Roman" w:hAnsi="Times New Roman" w:cs="Times New Roman"/>
          <w:sz w:val="24"/>
          <w:szCs w:val="24"/>
        </w:rPr>
        <w:t>настоящих Правил, а также нахождение домашних животных в помещениях продовольственных магазинов и предприятий общественного питания.</w:t>
      </w:r>
    </w:p>
    <w:p w:rsidR="00E949FE" w:rsidRPr="00C9325F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7</w:t>
      </w:r>
      <w:r w:rsidR="00E949FE" w:rsidRPr="00C9325F">
        <w:rPr>
          <w:rFonts w:ascii="Times New Roman" w:hAnsi="Times New Roman" w:cs="Times New Roman"/>
          <w:sz w:val="24"/>
          <w:szCs w:val="24"/>
        </w:rPr>
        <w:t>.3. При содержании и выгуле домашних животных владельцы должны обеспечивать чистоту подъездов, лестничных клеток, лифтов, придомовых территорий, пешеходных дорожек, проезжей части и иных объектов благоустройства.</w:t>
      </w:r>
    </w:p>
    <w:p w:rsidR="00E949FE" w:rsidRPr="00C9325F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7</w:t>
      </w:r>
      <w:r w:rsidR="00E949FE" w:rsidRPr="00C9325F">
        <w:rPr>
          <w:rFonts w:ascii="Times New Roman" w:hAnsi="Times New Roman" w:cs="Times New Roman"/>
          <w:sz w:val="24"/>
          <w:szCs w:val="24"/>
        </w:rPr>
        <w:t>.4.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 в соответствии с действующим законодательством может производиться отлов безнадзорных животных.</w:t>
      </w:r>
    </w:p>
    <w:p w:rsidR="00E949FE" w:rsidRPr="00C9325F" w:rsidRDefault="0081006D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7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.5. Захоронение останков домашних животных производится в местах, определенных администрацией </w:t>
      </w:r>
      <w:r w:rsidRPr="00C9325F">
        <w:rPr>
          <w:rFonts w:ascii="Times New Roman" w:hAnsi="Times New Roman" w:cs="Times New Roman"/>
          <w:sz w:val="24"/>
          <w:szCs w:val="24"/>
        </w:rPr>
        <w:t>МО СП «Шаралдайское»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81006D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 Уборка </w:t>
      </w:r>
      <w:r w:rsidR="00186076" w:rsidRPr="00C932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81006D" w:rsidP="00E9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.1. Общие положения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.1.1. Ответственные лица обеспечивают санитарное содержание территорий в зимний и летний период</w:t>
      </w:r>
      <w:r w:rsidRPr="00C9325F">
        <w:rPr>
          <w:rFonts w:ascii="Times New Roman" w:hAnsi="Times New Roman" w:cs="Times New Roman"/>
          <w:sz w:val="24"/>
          <w:szCs w:val="24"/>
        </w:rPr>
        <w:t xml:space="preserve">, </w:t>
      </w:r>
      <w:r w:rsidR="00E949FE" w:rsidRPr="00C9325F">
        <w:rPr>
          <w:rFonts w:ascii="Times New Roman" w:hAnsi="Times New Roman" w:cs="Times New Roman"/>
          <w:sz w:val="24"/>
          <w:szCs w:val="24"/>
        </w:rPr>
        <w:t>и обязаны: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убирать собственную территорию;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- обеспечить сбор и вывоз бытовых (твердых и жидких), строительных, производственных отходов, КГМ, снега, смета, скоплений дождевых и талых вод, технических и технологических загрязнений, удаление обледенений в соответствии с действующим законодательством, настоящими Правилами на собственной и прилегающей территории.</w:t>
      </w:r>
    </w:p>
    <w:p w:rsidR="00E949FE" w:rsidRPr="00C9325F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.1.2. Уборка территорий общего пользования, в том числе проезжей части по всей ширине автомобильных дорог местного значения, мостов, путепроводов, площадей, улиц, проездов, тротуаров, прилегающих к магистральным улицам, осуществляется специализированными организациями,</w:t>
      </w:r>
      <w:r w:rsidRPr="00C9325F">
        <w:rPr>
          <w:rFonts w:ascii="Times New Roman" w:hAnsi="Times New Roman" w:cs="Times New Roman"/>
          <w:sz w:val="24"/>
          <w:szCs w:val="24"/>
        </w:rPr>
        <w:t xml:space="preserve"> 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выполняющими муниципальное задание или заказ по уборке территорий.</w:t>
      </w:r>
    </w:p>
    <w:p w:rsidR="00E949FE" w:rsidRPr="00C9325F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.1.3. Патрульная уборка мест массового посещения населения (территории, прилегающие к вокзалам, объектам торговли, общественного питания и обслуживания населения и т.п.) производится в течение всего рабочего дня.</w:t>
      </w:r>
    </w:p>
    <w:p w:rsidR="00E949FE" w:rsidRPr="00C9325F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.1.4. В случаях экстремальных погодных явлений (ливневый дождь, снегопад, гололед и т.п.) режим уборочных работ должен обеспечивать своевременное устранение последствий погодных явлений, безопасность дорожного движения.</w:t>
      </w:r>
    </w:p>
    <w:p w:rsidR="00E949FE" w:rsidRPr="00C9325F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.1.5. Ответственность за организацию и производство уборочных работ возлагается: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- з</w:t>
      </w:r>
      <w:r w:rsidR="003451AA">
        <w:rPr>
          <w:rFonts w:ascii="Times New Roman" w:hAnsi="Times New Roman" w:cs="Times New Roman"/>
          <w:sz w:val="24"/>
          <w:szCs w:val="24"/>
        </w:rPr>
        <w:t>а уборку территорий,</w:t>
      </w:r>
      <w:r w:rsidRPr="00C9325F">
        <w:rPr>
          <w:rFonts w:ascii="Times New Roman" w:hAnsi="Times New Roman" w:cs="Times New Roman"/>
          <w:sz w:val="24"/>
          <w:szCs w:val="24"/>
        </w:rPr>
        <w:t xml:space="preserve">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линии электропередачи на расстоянии 5 метров, возлагается на лиц, у которых на праве собственности или ином законном основании находятся данные объекты;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за уборку территорий дачных, огороднических и садов</w:t>
      </w:r>
      <w:r w:rsidR="001864B7">
        <w:rPr>
          <w:rFonts w:ascii="Times New Roman" w:hAnsi="Times New Roman" w:cs="Times New Roman"/>
          <w:sz w:val="24"/>
          <w:szCs w:val="24"/>
        </w:rPr>
        <w:t>ых некоммерческих объединений</w:t>
      </w:r>
      <w:r w:rsidRPr="00C9325F">
        <w:rPr>
          <w:rFonts w:ascii="Times New Roman" w:hAnsi="Times New Roman" w:cs="Times New Roman"/>
          <w:sz w:val="24"/>
          <w:szCs w:val="24"/>
        </w:rPr>
        <w:t>, а также подъездов к ним - на правление указанных объединений;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за уборку территории гаражных, гаражно-строительных коо</w:t>
      </w:r>
      <w:r w:rsidR="00B85C44">
        <w:rPr>
          <w:rFonts w:ascii="Times New Roman" w:hAnsi="Times New Roman" w:cs="Times New Roman"/>
          <w:sz w:val="24"/>
          <w:szCs w:val="24"/>
        </w:rPr>
        <w:t>перативов</w:t>
      </w:r>
      <w:r w:rsidRPr="00C9325F">
        <w:rPr>
          <w:rFonts w:ascii="Times New Roman" w:hAnsi="Times New Roman" w:cs="Times New Roman"/>
          <w:sz w:val="24"/>
          <w:szCs w:val="24"/>
        </w:rPr>
        <w:t>, а также подъездов к ним - на органы управления кооперативом;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за уборку территорий автомобильны</w:t>
      </w:r>
      <w:r w:rsidR="001864B7">
        <w:rPr>
          <w:rFonts w:ascii="Times New Roman" w:hAnsi="Times New Roman" w:cs="Times New Roman"/>
          <w:sz w:val="24"/>
          <w:szCs w:val="24"/>
        </w:rPr>
        <w:t>х стоянок</w:t>
      </w:r>
      <w:r w:rsidRPr="00C9325F">
        <w:rPr>
          <w:rFonts w:ascii="Times New Roman" w:hAnsi="Times New Roman" w:cs="Times New Roman"/>
          <w:sz w:val="24"/>
          <w:szCs w:val="24"/>
        </w:rPr>
        <w:t>, а также подъездов к ним - на лиц, которым стоянки принадлежат на праве собственности или ином законном основании;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за уборку и содержание территорий в пределах 10-метровой зоны от границ объекта реконструкции, ремонта, земляных работ - на организацию, выполняющую работы;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за уборку территории объектов некапитального строительства, - на владельца объекта;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за уборку мест временной уличной торговли, - на лиц, осуществляющих торговую деятельность.</w:t>
      </w:r>
    </w:p>
    <w:p w:rsidR="00E949FE" w:rsidRPr="00C9325F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.1.6. Организация работ по удалению несанкционированно размещаемых объявлений, листовок, иных информационных материалов, средств размещения информации со всех объектов (фасадов зданий и сооружений, ограждений, заборов, деревьев и т.п.) возлагается на собственников, владельцев, пользователей указанных объектов, на организации, осуществляющие управление многоквартирным домом.</w:t>
      </w:r>
    </w:p>
    <w:p w:rsidR="00E949FE" w:rsidRPr="00C9325F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.1.</w:t>
      </w:r>
      <w:r w:rsidRPr="00C9325F">
        <w:rPr>
          <w:rFonts w:ascii="Times New Roman" w:hAnsi="Times New Roman" w:cs="Times New Roman"/>
          <w:sz w:val="24"/>
          <w:szCs w:val="24"/>
        </w:rPr>
        <w:t>7</w:t>
      </w:r>
      <w:r w:rsidR="00E949FE" w:rsidRPr="00C9325F">
        <w:rPr>
          <w:rFonts w:ascii="Times New Roman" w:hAnsi="Times New Roman" w:cs="Times New Roman"/>
          <w:sz w:val="24"/>
          <w:szCs w:val="24"/>
        </w:rPr>
        <w:t>. Обязанность по откачке луж, образовавшихся вследствие выпадения осадков и таяния снега, льда на автомобильных дорогах местного значения возлагается на специализированные организации, выполняющие муниципальное задание или заказ по уборке территорий.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186076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.2. Уборка территорий в летний период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.2.1. Летняя уборка улиц, дорог, тротуаров, дворовых территорий заключается в подметании, мойке, поливке дорожных покрытий, уборке грунтовых наносов.</w:t>
      </w:r>
    </w:p>
    <w:p w:rsidR="00E949FE" w:rsidRPr="00C9325F" w:rsidRDefault="00186076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.2.2. Период летней уборки рекомендуется устанавливать с 1 </w:t>
      </w:r>
      <w:r w:rsidRPr="00C9325F">
        <w:rPr>
          <w:rFonts w:ascii="Times New Roman" w:hAnsi="Times New Roman" w:cs="Times New Roman"/>
          <w:sz w:val="24"/>
          <w:szCs w:val="24"/>
        </w:rPr>
        <w:t>мая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по </w:t>
      </w:r>
      <w:r w:rsidRPr="00C9325F">
        <w:rPr>
          <w:rFonts w:ascii="Times New Roman" w:hAnsi="Times New Roman" w:cs="Times New Roman"/>
          <w:sz w:val="24"/>
          <w:szCs w:val="24"/>
        </w:rPr>
        <w:t>30 сентября</w:t>
      </w:r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В случае резкого изменения погодных условий сроки начала и окончания летней уборки могут корректироваться.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Мероприятия по подготовке уборочной техники и инвентаря к работе в летний период для специализированных организаций, выполняющих муниципальное задание по уборке территорий, проводятся в сроки, определенные </w:t>
      </w:r>
      <w:r w:rsidR="004744FA" w:rsidRPr="00C9325F">
        <w:rPr>
          <w:rFonts w:ascii="Times New Roman" w:hAnsi="Times New Roman" w:cs="Times New Roman"/>
          <w:sz w:val="24"/>
          <w:szCs w:val="24"/>
        </w:rPr>
        <w:t>сельским поселением</w:t>
      </w:r>
    </w:p>
    <w:p w:rsidR="00E949FE" w:rsidRPr="00C9325F" w:rsidRDefault="004744FA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.2.3. Проезжая часть дороги должна быть полностью очищена от всякого вида загрязнений.</w:t>
      </w:r>
    </w:p>
    <w:p w:rsidR="00E949FE" w:rsidRPr="00C9325F" w:rsidRDefault="004744FA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.2.4. Осевые полосы, обозначенные линиями разметки, должны быть постоянно очищены от песка и мелкого мусора.</w:t>
      </w:r>
    </w:p>
    <w:p w:rsidR="00E949FE" w:rsidRPr="00C9325F" w:rsidRDefault="004744FA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.2.</w:t>
      </w:r>
      <w:r w:rsidRPr="00C9325F">
        <w:rPr>
          <w:rFonts w:ascii="Times New Roman" w:hAnsi="Times New Roman" w:cs="Times New Roman"/>
          <w:sz w:val="24"/>
          <w:szCs w:val="24"/>
        </w:rPr>
        <w:t>5</w:t>
      </w:r>
      <w:r w:rsidR="00E949FE" w:rsidRPr="00C9325F">
        <w:rPr>
          <w:rFonts w:ascii="Times New Roman" w:hAnsi="Times New Roman" w:cs="Times New Roman"/>
          <w:sz w:val="24"/>
          <w:szCs w:val="24"/>
        </w:rPr>
        <w:t>. Тротуары и расположенные на них остановочные площадки общественного транспорта должны быть полностью очищены от грунтово-песчаных наносов, различного мусора.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E949FE" w:rsidRPr="00C9325F" w:rsidRDefault="004744FA" w:rsidP="00474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.2.</w:t>
      </w:r>
      <w:r w:rsidRPr="00C9325F">
        <w:rPr>
          <w:rFonts w:ascii="Times New Roman" w:hAnsi="Times New Roman" w:cs="Times New Roman"/>
          <w:sz w:val="24"/>
          <w:szCs w:val="24"/>
        </w:rPr>
        <w:t>6</w:t>
      </w:r>
      <w:r w:rsidR="00E949FE" w:rsidRPr="00C9325F">
        <w:rPr>
          <w:rFonts w:ascii="Times New Roman" w:hAnsi="Times New Roman" w:cs="Times New Roman"/>
          <w:sz w:val="24"/>
          <w:szCs w:val="24"/>
        </w:rPr>
        <w:t>. Обочины дорог должны быть очищены от крупногабаритного и другого мусора.</w:t>
      </w:r>
    </w:p>
    <w:p w:rsidR="00E949FE" w:rsidRPr="00C9325F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.2.</w:t>
      </w:r>
      <w:r w:rsidRPr="00C9325F">
        <w:rPr>
          <w:rFonts w:ascii="Times New Roman" w:hAnsi="Times New Roman" w:cs="Times New Roman"/>
          <w:sz w:val="24"/>
          <w:szCs w:val="24"/>
        </w:rPr>
        <w:t>7</w:t>
      </w:r>
      <w:r w:rsidR="00E949FE" w:rsidRPr="00C9325F">
        <w:rPr>
          <w:rFonts w:ascii="Times New Roman" w:hAnsi="Times New Roman" w:cs="Times New Roman"/>
          <w:sz w:val="24"/>
          <w:szCs w:val="24"/>
        </w:rPr>
        <w:t>. Высота травяного покрова в полосе отвода автомобильных дорог, на разделительных полосах автомобильных дорог, выполненных в виде газонов, не должна превышать 15 см.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393691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 Уборка территорий в зимний период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.3.1. Период зимней уборки рекомендуется устанавливать с 15 октября по 31 марта. В случае резкого изменения погодных условий (снег, мороз) сроки начала и окончания зимней уборки могут корректироваться.</w:t>
      </w:r>
    </w:p>
    <w:p w:rsidR="00E949FE" w:rsidRPr="00C9325F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.3.2. Мероприятия по подготовке уборочной техники к работе в зимний период, завоз, заготовка и складирование необходимого количества </w:t>
      </w:r>
      <w:proofErr w:type="spellStart"/>
      <w:r w:rsidR="00E949FE" w:rsidRPr="00C9325F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материалов (песчано-гравийная смесь) проводятся организациями, отвечающими за уборку территорий, в срок до 1 октября текущего года, к этому же сроку ими должны быть завершены работы по подготовке мест для приема снега.</w:t>
      </w:r>
    </w:p>
    <w:p w:rsidR="00E949FE" w:rsidRPr="00C9325F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.3.3. При уборке дорог в парках, лесопарках, садах, скверах,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обеспечении оттока талых вод.</w:t>
      </w:r>
    </w:p>
    <w:p w:rsidR="00E949FE" w:rsidRPr="00C9325F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.3.4. В зимний период дорожки, скамейки, урны и пр. элементы малых архитектурных форм, а также пространство перед ними и с боков, подходы к ним должны быть очищены от листвы, снега и наледи.</w:t>
      </w:r>
    </w:p>
    <w:p w:rsidR="00E949FE" w:rsidRPr="00C9325F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.3.5. Разделительные бетонные стенки, металлический криволинейный брус, барьерные ограждения, дорожные знаки и указатели также должны быть очищены от снега, наледи и обеспечивать безопасное движение транспорта.</w:t>
      </w:r>
    </w:p>
    <w:p w:rsidR="00E949FE" w:rsidRPr="00C9325F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.3.6. 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</w:p>
    <w:p w:rsidR="00E949FE" w:rsidRPr="00C9325F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.3.7. Запрещается: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выдвигать или перемещать на проезжую часть магистралей, улиц, проездов снег, счищаемый с внутриквартальных проездов, дворовых территорий, территорий предприятий, организаций, строительных площадок, торговых и других объектов;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- складирование снега, льда, образующегося от уборки улиц и магистралей в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зоне рек, в границах зон санитарной охраны источников хозяйственно-питьевого водоснабжения;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- применение химических реагентов в качестве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противогололедного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материала без согласования с надзорными органами;</w:t>
      </w:r>
    </w:p>
    <w:p w:rsidR="00393691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 xml:space="preserve">- роторная переброска и перемещение загрязненного снега, а также скола льда на газоны, цветники, кустарники и другие зеленые насаждения (допускается роторная уборка снега на улицах, перечень которых согласован </w:t>
      </w:r>
      <w:r w:rsidR="00393691" w:rsidRPr="00C9325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Администрации</w:t>
      </w:r>
      <w:r w:rsidR="00393691" w:rsidRPr="00C9325F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393691" w:rsidRPr="00C9325F">
        <w:rPr>
          <w:rFonts w:ascii="Times New Roman" w:hAnsi="Times New Roman" w:cs="Times New Roman"/>
          <w:sz w:val="24"/>
          <w:szCs w:val="24"/>
        </w:rPr>
        <w:t>).</w:t>
      </w:r>
    </w:p>
    <w:p w:rsidR="00E949FE" w:rsidRPr="00C9325F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.3.8. Зимняя уборка улиц и магистралей, остановочных площадок.</w:t>
      </w:r>
    </w:p>
    <w:p w:rsidR="00E949FE" w:rsidRPr="00C9325F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.3.8.1. Зимняя уборка включает в себя: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- обработку проезжей части дорог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материалом;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сгребание и подметание снега;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формирование снежного вала;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выполнение разрывов в валах;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удаление снега (вывоз);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скалывание льда и удаление снежно-ледяных образований.</w:t>
      </w:r>
    </w:p>
    <w:p w:rsidR="00E949FE" w:rsidRPr="00C9325F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.3.8.2. Обработка проезжей части дорог </w:t>
      </w:r>
      <w:proofErr w:type="spellStart"/>
      <w:r w:rsidR="00E949FE" w:rsidRPr="00C9325F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материалом должна начинаться сразу с началом снегопада.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В первую очередь обрабатываются наиболее опасные для движения участки магистралей и улиц - остановки общественного транспорта, крутые спуски и подъемы, мосты, тормозные площадки на перекрестках улиц и остановках общественного транспорта, площади железнодорожного вокзала и т.д.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По окончании обработки наиболее опасных для движения транспорта мест выполняется сплошная обработка проезжей части в соответствии с маршрутными листами, согласованными с ОГИБДД по </w:t>
      </w:r>
      <w:r w:rsidR="00393691" w:rsidRPr="00C9325F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Pr="00C9325F">
        <w:rPr>
          <w:rFonts w:ascii="Times New Roman" w:hAnsi="Times New Roman" w:cs="Times New Roman"/>
          <w:sz w:val="24"/>
          <w:szCs w:val="24"/>
        </w:rPr>
        <w:t>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Время, необходимое на сплошную обработку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материалом всей территории, закрепленной за дорожно-уборочной организацией, не должно превышать шести часов с момента начала снегопада. При длительных интенсивных снегопадах обработка дорог и остановочных площадок выполняется каждые 6 часов.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Фракция песчано-гравийной смеси должна соответствовать размерам от 0,5 до 5 мм.</w:t>
      </w:r>
    </w:p>
    <w:p w:rsidR="00E949FE" w:rsidRPr="00C9325F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.3.8.3. Механизированное подметание проезжей части должно начинаться сразу после окончания снегопада.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В первую очередь подметаются остановки общественного транспорта (до покрытия), а также наиболее опасные для движения участки магистралей и улиц. Время, необходимое на подметание всех магистральных дорог общегородского и районного значения, не должно превышать 6 часов с момента окончания снегопада.</w:t>
      </w:r>
    </w:p>
    <w:p w:rsidR="00E949FE" w:rsidRPr="00C9325F" w:rsidRDefault="00393691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.3.8.4. При формировании снежных валов не допускается перемещение снега на тротуары. Время формирования снежных валов не должно превышать 24 часов после окончания снегопада.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Формирование снежных валов не допускается: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на участках дорог, оборудованных транспортными ограждениями или повышенным бордюром;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на тротуарах.</w:t>
      </w:r>
    </w:p>
    <w:p w:rsidR="00E949FE" w:rsidRPr="00C9325F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.3.8.5. Выполнение разрывов в валах снега.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В валах снега на остановках </w:t>
      </w:r>
      <w:r w:rsidR="000C6280" w:rsidRPr="00C9325F">
        <w:rPr>
          <w:rFonts w:ascii="Times New Roman" w:hAnsi="Times New Roman" w:cs="Times New Roman"/>
          <w:sz w:val="24"/>
          <w:szCs w:val="24"/>
        </w:rPr>
        <w:t>сельс</w:t>
      </w:r>
      <w:r w:rsidRPr="00C9325F">
        <w:rPr>
          <w:rFonts w:ascii="Times New Roman" w:hAnsi="Times New Roman" w:cs="Times New Roman"/>
          <w:sz w:val="24"/>
          <w:szCs w:val="24"/>
        </w:rPr>
        <w:t>кого пассажирского транспорта и в местах наземных пешеходных переходов должны быть сделаны разрывы: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на остановках общественного транспорта - на длину остановки;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на переходах, имеющих разметку, - на ширину разметки;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не имеющих разметки - не менее 5 м;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на проездах, входах в здания - на ширину проезда, входа.</w:t>
      </w:r>
    </w:p>
    <w:p w:rsidR="00E949FE" w:rsidRPr="00C9325F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.3.8.6. Вывоз снега должен осуществляться на специально подготовленные площадки (</w:t>
      </w:r>
      <w:proofErr w:type="spellStart"/>
      <w:r w:rsidR="00E949FE" w:rsidRPr="00C9325F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="00E949FE" w:rsidRPr="00C9325F">
        <w:rPr>
          <w:rFonts w:ascii="Times New Roman" w:hAnsi="Times New Roman" w:cs="Times New Roman"/>
          <w:sz w:val="24"/>
          <w:szCs w:val="24"/>
        </w:rPr>
        <w:t xml:space="preserve">). Территории размещения </w:t>
      </w:r>
      <w:proofErr w:type="spellStart"/>
      <w:r w:rsidR="00E949FE" w:rsidRPr="00C9325F">
        <w:rPr>
          <w:rFonts w:ascii="Times New Roman" w:hAnsi="Times New Roman" w:cs="Times New Roman"/>
          <w:sz w:val="24"/>
          <w:szCs w:val="24"/>
        </w:rPr>
        <w:t>снегосвалок</w:t>
      </w:r>
      <w:proofErr w:type="spellEnd"/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должны быть согласованы с Управлением федеральной службы по надзору в сфере защиты прав потребителей и благополучию человека по РБ (</w:t>
      </w:r>
      <w:proofErr w:type="spellStart"/>
      <w:r w:rsidR="00E949FE" w:rsidRPr="00C9325F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по РБ). Запрещается вывоз снега на несогласованные в установленном порядке места.</w:t>
      </w:r>
    </w:p>
    <w:p w:rsidR="00E949FE" w:rsidRPr="00C9325F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.3.8.7. Первоочередной вывоз снега осуществляется от остановок пассажирского транспорта, наземных пешеходных переходов, с мостов и путепроводов, мест массового посещения населения (объектов торговли,  и т.д.), въездов на территорию больниц и других социально важных объектов - в течение 2-х суток после окончания снегопада.</w:t>
      </w:r>
    </w:p>
    <w:p w:rsidR="00E949FE" w:rsidRPr="00C9325F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.3.8.8. Время окончательного (сплошного) вывоза снега на магистральных улицах - не более 12 дней после окончания снегопада.</w:t>
      </w:r>
    </w:p>
    <w:p w:rsidR="00E949FE" w:rsidRPr="00C9325F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.3.8.9. Снег, сдвигаемый в процессе снегоуборочных работ с проезжей части дорог на обочины, должен быть перемещен с обочин на откосы насыпи либо перекинут ротором в полосу отвода, а при невозможности выполнения названных операций - вывезен на </w:t>
      </w:r>
      <w:proofErr w:type="spellStart"/>
      <w:r w:rsidR="00E949FE" w:rsidRPr="00C9325F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="00E949FE" w:rsidRPr="00C9325F">
        <w:rPr>
          <w:rFonts w:ascii="Times New Roman" w:hAnsi="Times New Roman" w:cs="Times New Roman"/>
          <w:sz w:val="24"/>
          <w:szCs w:val="24"/>
        </w:rPr>
        <w:t>.</w:t>
      </w:r>
    </w:p>
    <w:p w:rsidR="00E949FE" w:rsidRPr="00C9325F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.3.8.10. Тротуары и лестничные сходы мостов должны быть очищены на всю ширину до покрытия от свежевыпавшего или уплотненного снега в течение 24 часов после окончания снегопада.</w:t>
      </w:r>
    </w:p>
    <w:p w:rsidR="00E949FE" w:rsidRPr="00C9325F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.3.8.11. При возникновении гололеда, наледи сразу должна производиться обработка дорожных покрытий песчано-гравийной смесью или крупнозернистым песком по норме 0,2 - 0,5 кг/м.</w:t>
      </w:r>
    </w:p>
    <w:p w:rsidR="005B291E" w:rsidRPr="00C9325F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Pr="00C9325F" w:rsidRDefault="000C6280" w:rsidP="005B2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.3.9. Зимняя уборка пешеходных зон, придомовых территорий и внутриквартальных проездов.</w:t>
      </w:r>
    </w:p>
    <w:p w:rsidR="00E949FE" w:rsidRPr="00C9325F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.3.9.1. С началом снегопада тротуары, пешеходные дорожки, внутриквартальные, дворовые проезды обрабатываются </w:t>
      </w:r>
      <w:proofErr w:type="spellStart"/>
      <w:r w:rsidR="00E949FE" w:rsidRPr="00C9325F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материалом. Время на обработку всей площади пешеходных зон и проездов не должно превышать трех часов с начала снегопада.</w:t>
      </w:r>
    </w:p>
    <w:p w:rsidR="00E949FE" w:rsidRPr="00C9325F" w:rsidRDefault="000C6280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.3.9.2. Снегоуборочные работы на внутриквартальных и дворовых проездах, пешеходных дорожках, тротуарах начинаются сразу по окончании снегопада. Время на снегоочистку всей площади проездов не должно превышать 6 часов, тротуаров и пешеходных дорожек - 3 часов. При длительных и интенсивных снегопадах уборка снега на проездах производится каждые 6 часов, на пешеходных дорожках и тротуарах - каждые 3 часа.</w:t>
      </w:r>
    </w:p>
    <w:p w:rsidR="00E949FE" w:rsidRPr="00C9325F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.3.9.3. Уборка придомовых территорий должна производиться в следующей последовательности: вначале посыпать и убирать выходы из подъездов многоквартирных домов, тротуары, пешеходные дорожки, затем проезды к площадкам для сбора отходов и пожарным гидрантам, внутриквартальные проезды.</w:t>
      </w:r>
    </w:p>
    <w:p w:rsidR="00E949FE" w:rsidRPr="00C9325F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.3.9.4. Тротуары, пешеходные дорожки и проезды должны быть очищены от снега и наледи до асфальта и до бордюрного камня. При отсутствии усовершенствованных покрытий снег следует убирать под движок, оставляя слой снега для последующего его уплотнения. На тротуарах допускается оставление полосы снега для проезда детских санок.</w:t>
      </w:r>
    </w:p>
    <w:p w:rsidR="00E949FE" w:rsidRPr="00C9325F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.3.9.5.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E949FE" w:rsidRPr="00C9325F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.3.9.6. Складирование снега на дворовых территориях должно предусматривать отвод талых вод.</w:t>
      </w:r>
    </w:p>
    <w:p w:rsidR="00E949FE" w:rsidRPr="00C9325F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.3.9.7. При возникновении скользкости производится обработка пешеходных зон, дворовых и внутриквартальных проездов </w:t>
      </w:r>
      <w:proofErr w:type="spellStart"/>
      <w:r w:rsidR="00E949FE" w:rsidRPr="00C9325F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материалом по норме 0,2 - 0,5 кг/м в течение 3-х часов с момента образования скользкости.</w:t>
      </w:r>
    </w:p>
    <w:p w:rsidR="00E949FE" w:rsidRPr="00C9325F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.3.9.8. После обработки производится очистка пешеходных зон, дворовых и внутриквартальных проездов механизированным способом или вручную </w:t>
      </w:r>
      <w:proofErr w:type="gramStart"/>
      <w:r w:rsidR="00E949FE" w:rsidRPr="00C932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949FE" w:rsidRPr="00C9325F">
        <w:rPr>
          <w:rFonts w:ascii="Times New Roman" w:hAnsi="Times New Roman" w:cs="Times New Roman"/>
          <w:sz w:val="24"/>
          <w:szCs w:val="24"/>
        </w:rPr>
        <w:t xml:space="preserve"> льда и уплотненного снега. Уборка образовавшегося скола производится одновременно со скалыванием или немедленно по его окончании.</w:t>
      </w:r>
    </w:p>
    <w:p w:rsidR="00E949FE" w:rsidRPr="00C9325F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949FE" w:rsidRPr="00C9325F">
        <w:rPr>
          <w:rFonts w:ascii="Times New Roman" w:hAnsi="Times New Roman" w:cs="Times New Roman"/>
          <w:sz w:val="24"/>
          <w:szCs w:val="24"/>
        </w:rPr>
        <w:t>.3.9.9. Организации по обслуживанию жилищного фонда с наступлением весны должны организовать: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систематический сгон талой воды к люкам и приемным колодцам ливневой сети;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E949FE" w:rsidRPr="00C9325F" w:rsidRDefault="00E949F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91E" w:rsidRPr="00C9325F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91E" w:rsidRPr="00C9325F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91E" w:rsidRPr="00C9325F" w:rsidRDefault="005B291E" w:rsidP="00E94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9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 Порядок сбора и вывоза отходов на территории </w:t>
      </w:r>
    </w:p>
    <w:p w:rsidR="00E949FE" w:rsidRPr="00C9325F" w:rsidRDefault="005B291E" w:rsidP="005B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B291E" w:rsidRPr="00C9325F" w:rsidRDefault="005B291E" w:rsidP="00E9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9FE" w:rsidRDefault="005B291E" w:rsidP="00CA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25F">
        <w:rPr>
          <w:rFonts w:ascii="Times New Roman" w:hAnsi="Times New Roman" w:cs="Times New Roman"/>
          <w:sz w:val="24"/>
          <w:szCs w:val="24"/>
        </w:rPr>
        <w:t>9</w:t>
      </w:r>
      <w:r w:rsidR="00E949FE" w:rsidRPr="00C9325F">
        <w:rPr>
          <w:rFonts w:ascii="Times New Roman" w:hAnsi="Times New Roman" w:cs="Times New Roman"/>
          <w:sz w:val="24"/>
          <w:szCs w:val="24"/>
        </w:rPr>
        <w:t xml:space="preserve">.1. </w:t>
      </w:r>
      <w:r w:rsidR="00CA4F95" w:rsidRPr="00C93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МО СП «Шаралдайское»  участвует в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</w:r>
      <w:r w:rsidR="000F5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0C6D" w:rsidRPr="00C9325F" w:rsidRDefault="00A20C6D" w:rsidP="00CA4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4C7" w:rsidRPr="00C9325F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25F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D03C10" w:rsidRPr="00C932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53A54" w:rsidRPr="00C9325F">
        <w:rPr>
          <w:rFonts w:ascii="Times New Roman" w:hAnsi="Times New Roman" w:cs="Times New Roman"/>
          <w:b/>
          <w:i/>
          <w:sz w:val="24"/>
          <w:szCs w:val="24"/>
        </w:rPr>
        <w:t>Ответственность.</w:t>
      </w:r>
    </w:p>
    <w:p w:rsidR="00753A54" w:rsidRPr="00C9325F" w:rsidRDefault="0031419B" w:rsidP="0069120F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4</w:t>
      </w:r>
      <w:r w:rsidR="00753A54" w:rsidRPr="00C9325F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B638AE" w:rsidRPr="00C9325F" w:rsidRDefault="00B638AE" w:rsidP="0069120F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4.2. </w:t>
      </w:r>
      <w:r w:rsidR="00753A54" w:rsidRPr="00C9325F">
        <w:rPr>
          <w:rFonts w:ascii="Times New Roman" w:hAnsi="Times New Roman" w:cs="Times New Roman"/>
          <w:sz w:val="24"/>
          <w:szCs w:val="24"/>
        </w:rPr>
        <w:t>Применение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нарушений.</w:t>
      </w:r>
    </w:p>
    <w:p w:rsidR="0069120F" w:rsidRPr="00C9325F" w:rsidRDefault="00B638AE" w:rsidP="0069120F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4.3.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 </w:t>
      </w:r>
    </w:p>
    <w:p w:rsidR="00D6688B" w:rsidRPr="00C9325F" w:rsidRDefault="00D6688B" w:rsidP="0069120F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8FD" w:rsidRPr="00C9325F" w:rsidRDefault="005B572C" w:rsidP="005B572C">
      <w:pPr>
        <w:pStyle w:val="a3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9325F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C9325F">
        <w:rPr>
          <w:rFonts w:ascii="Times New Roman" w:hAnsi="Times New Roman" w:cs="Times New Roman"/>
          <w:b/>
          <w:i/>
          <w:sz w:val="24"/>
          <w:szCs w:val="24"/>
        </w:rPr>
        <w:t>. Контроль.</w:t>
      </w:r>
      <w:proofErr w:type="gramEnd"/>
    </w:p>
    <w:p w:rsidR="005B572C" w:rsidRPr="00C9325F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5.</w:t>
      </w:r>
      <w:r w:rsidR="0095447F" w:rsidRPr="00C932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5447F" w:rsidRPr="00C932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447F" w:rsidRPr="00C9325F">
        <w:rPr>
          <w:rFonts w:ascii="Times New Roman" w:hAnsi="Times New Roman" w:cs="Times New Roman"/>
          <w:sz w:val="24"/>
          <w:szCs w:val="24"/>
        </w:rPr>
        <w:t xml:space="preserve"> соблюдением требований, предусмотренных настоящими Правилами, осуществляется в порядке, установленном законодательством Российской Федерации, должностными лицами, уполномоченными составлять протоколы об административных правонарушениях в соответствии с Законом Республики Бурятия от 05.05.2011 № 2003-</w:t>
      </w:r>
      <w:r w:rsidR="0095447F" w:rsidRPr="00C932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5447F" w:rsidRPr="00C9325F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  в области благоустройства, землепользования и охраны окружающий среды.</w:t>
      </w:r>
    </w:p>
    <w:p w:rsidR="0095447F" w:rsidRPr="00C9325F" w:rsidRDefault="0095447F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5.2. </w:t>
      </w:r>
      <w:r w:rsidR="00111D4F" w:rsidRPr="00C9325F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="00111D4F" w:rsidRPr="00C932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1D4F" w:rsidRPr="00C9325F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уполномоченные лица: </w:t>
      </w:r>
    </w:p>
    <w:p w:rsidR="00111D4F" w:rsidRPr="00C9325F" w:rsidRDefault="00111D4F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выявляют факты нарушения требований настоящих Правил на</w:t>
      </w:r>
      <w:r w:rsidR="00B035E5" w:rsidRPr="00C9325F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поселения;</w:t>
      </w:r>
    </w:p>
    <w:p w:rsidR="00111D4F" w:rsidRPr="00C9325F" w:rsidRDefault="00111D4F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- выдают лицам, нарушившим требования настоящих Правил, </w:t>
      </w:r>
      <w:r w:rsidR="00B035E5" w:rsidRPr="00C9325F">
        <w:rPr>
          <w:rFonts w:ascii="Times New Roman" w:hAnsi="Times New Roman" w:cs="Times New Roman"/>
          <w:sz w:val="24"/>
          <w:szCs w:val="24"/>
        </w:rPr>
        <w:t>требования об устранении нарушений с указанием срока устранения;</w:t>
      </w:r>
    </w:p>
    <w:p w:rsidR="00B035E5" w:rsidRPr="00C9325F" w:rsidRDefault="00B035E5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- составляют </w:t>
      </w:r>
      <w:r w:rsidR="00B134C7" w:rsidRPr="00C9325F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правонарушениях;</w:t>
      </w:r>
    </w:p>
    <w:p w:rsidR="00B134C7" w:rsidRPr="00C9325F" w:rsidRDefault="00B134C7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осуществляют подготовку и направление материалов в органы, уполномоченные привлекать виновных лиц к ответственности в соответствии с действующим законодательством;</w:t>
      </w:r>
    </w:p>
    <w:p w:rsidR="00B134C7" w:rsidRPr="00C9325F" w:rsidRDefault="00B134C7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- осуществляют иные полномочия, предусмотренные действующим законодательством.</w:t>
      </w:r>
    </w:p>
    <w:p w:rsidR="0031419B" w:rsidRPr="00C9325F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19B" w:rsidRPr="00C9325F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19B" w:rsidRPr="00C9325F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19B" w:rsidRPr="00C9325F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19B" w:rsidRPr="00C9325F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19B" w:rsidRPr="00C9325F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19B" w:rsidRPr="00C9325F" w:rsidRDefault="0031419B" w:rsidP="005B572C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8FD" w:rsidRPr="00C9325F" w:rsidRDefault="00EE78FD" w:rsidP="00EE78FD">
      <w:pPr>
        <w:pStyle w:val="a3"/>
        <w:tabs>
          <w:tab w:val="left" w:pos="4181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20C6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«Шаралдайское»</w:t>
      </w: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31.07.2017 г. № 25</w:t>
      </w:r>
    </w:p>
    <w:p w:rsidR="00EE78FD" w:rsidRPr="00C9325F" w:rsidRDefault="00EE78FD" w:rsidP="00EE78FD">
      <w:pPr>
        <w:pStyle w:val="a3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78FD" w:rsidRPr="00C9325F" w:rsidRDefault="00EE78FD" w:rsidP="00EE78FD">
      <w:pPr>
        <w:pStyle w:val="a3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25F">
        <w:rPr>
          <w:rFonts w:ascii="Times New Roman" w:hAnsi="Times New Roman" w:cs="Times New Roman"/>
          <w:b/>
          <w:i/>
          <w:sz w:val="24"/>
          <w:szCs w:val="24"/>
        </w:rPr>
        <w:t>Перечень работ по благоустройству и периодичность их выполнения</w:t>
      </w:r>
    </w:p>
    <w:p w:rsidR="00012E21" w:rsidRPr="00C9325F" w:rsidRDefault="00012E21" w:rsidP="003913E9">
      <w:pPr>
        <w:pStyle w:val="a3"/>
        <w:tabs>
          <w:tab w:val="left" w:pos="4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5812"/>
        <w:gridCol w:w="2941"/>
      </w:tblGrid>
      <w:tr w:rsidR="00EE78FD" w:rsidRPr="00C9325F" w:rsidTr="00CD4CC4">
        <w:tc>
          <w:tcPr>
            <w:tcW w:w="817" w:type="dxa"/>
            <w:vAlign w:val="center"/>
          </w:tcPr>
          <w:p w:rsidR="00EE78FD" w:rsidRPr="00C9325F" w:rsidRDefault="00C37EB5" w:rsidP="00C37EB5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Align w:val="center"/>
          </w:tcPr>
          <w:p w:rsidR="00EE78FD" w:rsidRPr="00C9325F" w:rsidRDefault="00C37EB5" w:rsidP="00C37EB5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941" w:type="dxa"/>
            <w:vAlign w:val="center"/>
          </w:tcPr>
          <w:p w:rsidR="00EE78FD" w:rsidRPr="00C9325F" w:rsidRDefault="00C37EB5" w:rsidP="00C37EB5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C37EB5" w:rsidRPr="00C9325F" w:rsidTr="006F6A2B">
        <w:tc>
          <w:tcPr>
            <w:tcW w:w="817" w:type="dxa"/>
          </w:tcPr>
          <w:p w:rsidR="00C37EB5" w:rsidRPr="00C9325F" w:rsidRDefault="00C37EB5" w:rsidP="003913E9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753" w:type="dxa"/>
            <w:gridSpan w:val="2"/>
            <w:vAlign w:val="center"/>
          </w:tcPr>
          <w:p w:rsidR="00C37EB5" w:rsidRPr="00C9325F" w:rsidRDefault="00C37EB5" w:rsidP="00C37EB5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Летняя уборка территории</w:t>
            </w:r>
          </w:p>
        </w:tc>
      </w:tr>
      <w:tr w:rsidR="00EE78FD" w:rsidRPr="00C9325F" w:rsidTr="00CD4CC4">
        <w:tc>
          <w:tcPr>
            <w:tcW w:w="817" w:type="dxa"/>
          </w:tcPr>
          <w:p w:rsidR="00EE78FD" w:rsidRPr="00C9325F" w:rsidRDefault="00C37EB5" w:rsidP="003913E9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Align w:val="center"/>
          </w:tcPr>
          <w:p w:rsidR="00EE78FD" w:rsidRPr="00C9325F" w:rsidRDefault="00FB6C5E" w:rsidP="00C37EB5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Убор</w:t>
            </w:r>
            <w:r w:rsidR="00CD4CC4"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ка дворовых проездов, остановок </w:t>
            </w: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CD4CC4"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венного транспорта, территорий, </w:t>
            </w: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прилегающих к зданиям, придомовых территорий.</w:t>
            </w:r>
          </w:p>
        </w:tc>
        <w:tc>
          <w:tcPr>
            <w:tcW w:w="2941" w:type="dxa"/>
            <w:vAlign w:val="center"/>
          </w:tcPr>
          <w:p w:rsidR="00EE78FD" w:rsidRPr="00C9325F" w:rsidRDefault="00CD4CC4" w:rsidP="00C37EB5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EE78FD" w:rsidRPr="00C9325F" w:rsidTr="00DD6401">
        <w:tc>
          <w:tcPr>
            <w:tcW w:w="817" w:type="dxa"/>
          </w:tcPr>
          <w:p w:rsidR="00EE78FD" w:rsidRPr="00C9325F" w:rsidRDefault="00CD4CC4" w:rsidP="003913E9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812" w:type="dxa"/>
          </w:tcPr>
          <w:p w:rsidR="00EE78FD" w:rsidRPr="00C9325F" w:rsidRDefault="00CD4CC4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Уборка проезжей части улиц, внутриквартирных проездов</w:t>
            </w:r>
          </w:p>
        </w:tc>
        <w:tc>
          <w:tcPr>
            <w:tcW w:w="2941" w:type="dxa"/>
            <w:vAlign w:val="center"/>
          </w:tcPr>
          <w:p w:rsidR="00EE78FD" w:rsidRPr="00C9325F" w:rsidRDefault="00CD4CC4" w:rsidP="00CD4CC4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1-7 раз в неделю в зависимости от интенсивности движения</w:t>
            </w:r>
          </w:p>
        </w:tc>
      </w:tr>
      <w:tr w:rsidR="00EE78FD" w:rsidRPr="00C9325F" w:rsidTr="00DD6401">
        <w:tc>
          <w:tcPr>
            <w:tcW w:w="817" w:type="dxa"/>
          </w:tcPr>
          <w:p w:rsidR="00EE78FD" w:rsidRPr="00C9325F" w:rsidRDefault="00CD4CC4" w:rsidP="003913E9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EE78FD" w:rsidRPr="00C9325F" w:rsidRDefault="00CD4CC4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Уборка грунтовых насосов с проезжей части дорог</w:t>
            </w:r>
          </w:p>
        </w:tc>
        <w:tc>
          <w:tcPr>
            <w:tcW w:w="2941" w:type="dxa"/>
            <w:vAlign w:val="center"/>
          </w:tcPr>
          <w:p w:rsidR="00EE78FD" w:rsidRPr="00C9325F" w:rsidRDefault="00CD4CC4" w:rsidP="00C37EB5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 3 суток со дня образования</w:t>
            </w:r>
          </w:p>
        </w:tc>
      </w:tr>
      <w:tr w:rsidR="00EE78FD" w:rsidRPr="00C9325F" w:rsidTr="00DD6401">
        <w:tc>
          <w:tcPr>
            <w:tcW w:w="817" w:type="dxa"/>
          </w:tcPr>
          <w:p w:rsidR="00EE78FD" w:rsidRPr="00C9325F" w:rsidRDefault="007E1136" w:rsidP="003913E9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EE78FD" w:rsidRPr="00C9325F" w:rsidRDefault="007E113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Кошение травяного покрова</w:t>
            </w:r>
          </w:p>
        </w:tc>
        <w:tc>
          <w:tcPr>
            <w:tcW w:w="2941" w:type="dxa"/>
            <w:vAlign w:val="center"/>
          </w:tcPr>
          <w:p w:rsidR="00EE78FD" w:rsidRPr="00C9325F" w:rsidRDefault="007E1136" w:rsidP="00C37EB5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Периодически, для обеспечения высоты травяного покрова не более 15 см  </w:t>
            </w:r>
          </w:p>
        </w:tc>
      </w:tr>
      <w:tr w:rsidR="007E1136" w:rsidRPr="00C9325F" w:rsidTr="006F6A2B">
        <w:tc>
          <w:tcPr>
            <w:tcW w:w="817" w:type="dxa"/>
          </w:tcPr>
          <w:p w:rsidR="007E1136" w:rsidRPr="00C9325F" w:rsidRDefault="007E1136" w:rsidP="007E1136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753" w:type="dxa"/>
            <w:gridSpan w:val="2"/>
            <w:vAlign w:val="center"/>
          </w:tcPr>
          <w:p w:rsidR="007E1136" w:rsidRPr="00C9325F" w:rsidRDefault="007E1136" w:rsidP="007E1136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уборка</w:t>
            </w:r>
          </w:p>
        </w:tc>
      </w:tr>
      <w:tr w:rsidR="00EE78FD" w:rsidRPr="00C9325F" w:rsidTr="00DD6401">
        <w:tc>
          <w:tcPr>
            <w:tcW w:w="817" w:type="dxa"/>
          </w:tcPr>
          <w:p w:rsidR="00EE78FD" w:rsidRPr="00C9325F" w:rsidRDefault="007E1136" w:rsidP="003913E9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EE78FD" w:rsidRPr="00C9325F" w:rsidRDefault="007E113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Уборка от мусора, наносного снега остановок общественного транспорта, территорий, прилегающих к зданиям, придомовых территорий</w:t>
            </w:r>
          </w:p>
        </w:tc>
        <w:tc>
          <w:tcPr>
            <w:tcW w:w="2941" w:type="dxa"/>
            <w:vAlign w:val="center"/>
          </w:tcPr>
          <w:p w:rsidR="00EE78FD" w:rsidRPr="00C9325F" w:rsidRDefault="007E1136" w:rsidP="00C37EB5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E1136" w:rsidRPr="00C9325F" w:rsidTr="00DD6401">
        <w:tc>
          <w:tcPr>
            <w:tcW w:w="817" w:type="dxa"/>
          </w:tcPr>
          <w:p w:rsidR="007E1136" w:rsidRPr="00C9325F" w:rsidRDefault="007E113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7E1136" w:rsidRPr="00C9325F" w:rsidRDefault="007E113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Уборка от мусора, наносного снега проезжей части улиц, вну</w:t>
            </w:r>
            <w:r w:rsidR="00B35D40" w:rsidRPr="00C9325F">
              <w:rPr>
                <w:rFonts w:ascii="Times New Roman" w:hAnsi="Times New Roman" w:cs="Times New Roman"/>
                <w:sz w:val="24"/>
                <w:szCs w:val="24"/>
              </w:rPr>
              <w:t>триквартирных проездов</w:t>
            </w:r>
          </w:p>
        </w:tc>
        <w:tc>
          <w:tcPr>
            <w:tcW w:w="2941" w:type="dxa"/>
            <w:vAlign w:val="center"/>
          </w:tcPr>
          <w:p w:rsidR="007E1136" w:rsidRPr="00C9325F" w:rsidRDefault="00B35D40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1-7 раз в неделю в зависимости от интенсивности движения</w:t>
            </w:r>
          </w:p>
        </w:tc>
      </w:tr>
      <w:tr w:rsidR="007E1136" w:rsidRPr="00C9325F" w:rsidTr="00DD6401">
        <w:tc>
          <w:tcPr>
            <w:tcW w:w="817" w:type="dxa"/>
          </w:tcPr>
          <w:p w:rsidR="007E1136" w:rsidRPr="00C9325F" w:rsidRDefault="007E113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</w:tcPr>
          <w:p w:rsidR="007E1136" w:rsidRPr="00C9325F" w:rsidRDefault="00B35D40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проезжей части улиц, остановок общественного транспорта, </w:t>
            </w:r>
            <w:proofErr w:type="spellStart"/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противогололедным</w:t>
            </w:r>
            <w:proofErr w:type="spellEnd"/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при снегопаде, начиная с наиболее опасных для движения участка</w:t>
            </w:r>
            <w:proofErr w:type="gramEnd"/>
          </w:p>
        </w:tc>
        <w:tc>
          <w:tcPr>
            <w:tcW w:w="2941" w:type="dxa"/>
            <w:vAlign w:val="center"/>
          </w:tcPr>
          <w:p w:rsidR="007E1136" w:rsidRPr="00C9325F" w:rsidRDefault="00B35D40" w:rsidP="00B35D40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С началом снегопада в течение 6 часов, при длительном интенсивном снегопаде – каждых 6 часов</w:t>
            </w:r>
          </w:p>
        </w:tc>
      </w:tr>
      <w:tr w:rsidR="007E1136" w:rsidRPr="00C9325F" w:rsidTr="00DD6401">
        <w:tc>
          <w:tcPr>
            <w:tcW w:w="817" w:type="dxa"/>
          </w:tcPr>
          <w:p w:rsidR="007E1136" w:rsidRPr="00C9325F" w:rsidRDefault="007E113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2" w:type="dxa"/>
          </w:tcPr>
          <w:p w:rsidR="007E1136" w:rsidRPr="00C9325F" w:rsidRDefault="00B35D40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="00D03BEB"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внутриквартирных и </w:t>
            </w:r>
            <w:proofErr w:type="spellStart"/>
            <w:r w:rsidR="00D03BEB" w:rsidRPr="00C9325F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="00D03BEB"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проездов, пешеходных дорожек  и тротуаров </w:t>
            </w:r>
            <w:proofErr w:type="spellStart"/>
            <w:r w:rsidR="00D03BEB" w:rsidRPr="00C9325F">
              <w:rPr>
                <w:rFonts w:ascii="Times New Roman" w:hAnsi="Times New Roman" w:cs="Times New Roman"/>
                <w:sz w:val="24"/>
                <w:szCs w:val="24"/>
              </w:rPr>
              <w:t>противогололедным</w:t>
            </w:r>
            <w:proofErr w:type="spellEnd"/>
            <w:r w:rsidR="00D03BEB"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при снегопаде</w:t>
            </w:r>
          </w:p>
        </w:tc>
        <w:tc>
          <w:tcPr>
            <w:tcW w:w="2941" w:type="dxa"/>
            <w:vAlign w:val="center"/>
          </w:tcPr>
          <w:p w:rsidR="007E1136" w:rsidRPr="00C9325F" w:rsidRDefault="00D03BEB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С началом снегопада в течение 3 часов</w:t>
            </w:r>
          </w:p>
        </w:tc>
      </w:tr>
      <w:tr w:rsidR="007E1136" w:rsidRPr="00C9325F" w:rsidTr="00DD6401">
        <w:tc>
          <w:tcPr>
            <w:tcW w:w="817" w:type="dxa"/>
          </w:tcPr>
          <w:p w:rsidR="007E1136" w:rsidRPr="00C9325F" w:rsidRDefault="007E113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2" w:type="dxa"/>
          </w:tcPr>
          <w:p w:rsidR="007E1136" w:rsidRPr="00C9325F" w:rsidRDefault="00D03BEB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Уборка от снега детских и спортивных площадок, территорий, прилегающих к зданиям и сооружениям</w:t>
            </w:r>
          </w:p>
        </w:tc>
        <w:tc>
          <w:tcPr>
            <w:tcW w:w="2941" w:type="dxa"/>
            <w:vAlign w:val="center"/>
          </w:tcPr>
          <w:p w:rsidR="007E1136" w:rsidRPr="00C9325F" w:rsidRDefault="00D03BEB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 течение 12 часов после окончания снегопада</w:t>
            </w:r>
          </w:p>
        </w:tc>
      </w:tr>
      <w:tr w:rsidR="007E1136" w:rsidRPr="00C9325F" w:rsidTr="00DD6401">
        <w:tc>
          <w:tcPr>
            <w:tcW w:w="817" w:type="dxa"/>
          </w:tcPr>
          <w:p w:rsidR="007E1136" w:rsidRPr="00C9325F" w:rsidRDefault="007E113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12" w:type="dxa"/>
          </w:tcPr>
          <w:p w:rsidR="007E1136" w:rsidRPr="00C9325F" w:rsidRDefault="00D03BEB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Вывоз снега от остановок, наземных пешеходных переходов, мостов и путепроводов, въездов на территории больниц и других важных социальных объектов, мест массового посещения населения</w:t>
            </w:r>
          </w:p>
        </w:tc>
        <w:tc>
          <w:tcPr>
            <w:tcW w:w="2941" w:type="dxa"/>
            <w:vAlign w:val="center"/>
          </w:tcPr>
          <w:p w:rsidR="007E1136" w:rsidRPr="00C9325F" w:rsidRDefault="00D03BEB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суток после окончания снегопада </w:t>
            </w:r>
          </w:p>
        </w:tc>
      </w:tr>
      <w:tr w:rsidR="007E1136" w:rsidRPr="00C9325F" w:rsidTr="00DD6401">
        <w:tc>
          <w:tcPr>
            <w:tcW w:w="817" w:type="dxa"/>
          </w:tcPr>
          <w:p w:rsidR="007E1136" w:rsidRPr="00C9325F" w:rsidRDefault="007E113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12" w:type="dxa"/>
          </w:tcPr>
          <w:p w:rsidR="007E1136" w:rsidRPr="00C9325F" w:rsidRDefault="005B572C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Вывоз снега с остальных территорий</w:t>
            </w:r>
          </w:p>
        </w:tc>
        <w:tc>
          <w:tcPr>
            <w:tcW w:w="2941" w:type="dxa"/>
            <w:vAlign w:val="center"/>
          </w:tcPr>
          <w:p w:rsidR="007E1136" w:rsidRPr="00C9325F" w:rsidRDefault="005B572C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 течение 12 дней после окончания снегопада</w:t>
            </w:r>
          </w:p>
        </w:tc>
      </w:tr>
      <w:tr w:rsidR="00901646" w:rsidRPr="00C9325F" w:rsidTr="006F6A2B">
        <w:tc>
          <w:tcPr>
            <w:tcW w:w="817" w:type="dxa"/>
          </w:tcPr>
          <w:p w:rsidR="00901646" w:rsidRPr="00C9325F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753" w:type="dxa"/>
            <w:gridSpan w:val="2"/>
            <w:vAlign w:val="center"/>
          </w:tcPr>
          <w:p w:rsidR="00901646" w:rsidRPr="00C9325F" w:rsidRDefault="00D03BEB" w:rsidP="00D03BE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Сбор и вывоз отходов</w:t>
            </w:r>
          </w:p>
        </w:tc>
      </w:tr>
      <w:tr w:rsidR="006A2C29" w:rsidRPr="00C9325F" w:rsidTr="00D03BEB">
        <w:tc>
          <w:tcPr>
            <w:tcW w:w="817" w:type="dxa"/>
          </w:tcPr>
          <w:p w:rsidR="006A2C29" w:rsidRPr="00C9325F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:rsidR="006A2C29" w:rsidRPr="00C9325F" w:rsidRDefault="00D03BEB" w:rsidP="00D03BE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Вывоз мусора из контейнеров, мусоросборников, урн, откачка дворовых уборных и т.д.</w:t>
            </w:r>
          </w:p>
        </w:tc>
        <w:tc>
          <w:tcPr>
            <w:tcW w:w="2941" w:type="dxa"/>
            <w:vAlign w:val="center"/>
          </w:tcPr>
          <w:p w:rsidR="006A2C29" w:rsidRPr="00C9325F" w:rsidRDefault="00D03BEB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В холодное время года не реже 1 раза в 3 суток, в теплое время года – не реже ежедневных вывоз. Выгребные ямы дворовых </w:t>
            </w:r>
            <w:r w:rsidRPr="00C93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уборных,  </w:t>
            </w:r>
            <w:proofErr w:type="spellStart"/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помойниц</w:t>
            </w:r>
            <w:proofErr w:type="spellEnd"/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 – по мере заполнения, но не реже 1 раза в полгода</w:t>
            </w:r>
          </w:p>
        </w:tc>
      </w:tr>
      <w:tr w:rsidR="006A2C29" w:rsidRPr="00C9325F" w:rsidTr="00D03BEB">
        <w:tc>
          <w:tcPr>
            <w:tcW w:w="817" w:type="dxa"/>
          </w:tcPr>
          <w:p w:rsidR="006A2C29" w:rsidRPr="00C9325F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812" w:type="dxa"/>
            <w:vAlign w:val="center"/>
          </w:tcPr>
          <w:p w:rsidR="006A2C29" w:rsidRPr="00C9325F" w:rsidRDefault="00D03BEB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Промывка контейнеров для ТБО, урн для мусора в летний период</w:t>
            </w:r>
          </w:p>
        </w:tc>
        <w:tc>
          <w:tcPr>
            <w:tcW w:w="2941" w:type="dxa"/>
            <w:vAlign w:val="center"/>
          </w:tcPr>
          <w:p w:rsidR="006A2C29" w:rsidRPr="00C9325F" w:rsidRDefault="00D03BEB" w:rsidP="00D03BE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Не менее 1 раза в 10 дней</w:t>
            </w:r>
          </w:p>
        </w:tc>
      </w:tr>
      <w:tr w:rsidR="00901646" w:rsidRPr="00C9325F" w:rsidTr="006F6A2B">
        <w:tc>
          <w:tcPr>
            <w:tcW w:w="817" w:type="dxa"/>
          </w:tcPr>
          <w:p w:rsidR="00901646" w:rsidRPr="00C9325F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8753" w:type="dxa"/>
            <w:gridSpan w:val="2"/>
            <w:vAlign w:val="center"/>
          </w:tcPr>
          <w:p w:rsidR="00901646" w:rsidRPr="00C9325F" w:rsidRDefault="00901646" w:rsidP="00901646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малых архитектурных форм</w:t>
            </w:r>
          </w:p>
        </w:tc>
      </w:tr>
      <w:tr w:rsidR="000B66D0" w:rsidRPr="00C9325F" w:rsidTr="00DD6401">
        <w:tc>
          <w:tcPr>
            <w:tcW w:w="817" w:type="dxa"/>
          </w:tcPr>
          <w:p w:rsidR="000B66D0" w:rsidRPr="00C9325F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0B66D0" w:rsidRPr="00C9325F" w:rsidRDefault="0090164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Промывка с применением моющего раствора</w:t>
            </w:r>
          </w:p>
        </w:tc>
        <w:tc>
          <w:tcPr>
            <w:tcW w:w="2941" w:type="dxa"/>
            <w:vAlign w:val="center"/>
          </w:tcPr>
          <w:p w:rsidR="000B66D0" w:rsidRPr="00C9325F" w:rsidRDefault="0090164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 в летний период</w:t>
            </w:r>
          </w:p>
        </w:tc>
      </w:tr>
      <w:tr w:rsidR="000B66D0" w:rsidRPr="00C9325F" w:rsidTr="00DD6401">
        <w:tc>
          <w:tcPr>
            <w:tcW w:w="817" w:type="dxa"/>
          </w:tcPr>
          <w:p w:rsidR="000B66D0" w:rsidRPr="00C9325F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0B66D0" w:rsidRPr="00C9325F" w:rsidRDefault="0090164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Очистка от снега в зимний период</w:t>
            </w:r>
          </w:p>
        </w:tc>
        <w:tc>
          <w:tcPr>
            <w:tcW w:w="2941" w:type="dxa"/>
            <w:vAlign w:val="center"/>
          </w:tcPr>
          <w:p w:rsidR="000B66D0" w:rsidRPr="00C9325F" w:rsidRDefault="0090164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0B66D0" w:rsidRPr="00C9325F" w:rsidTr="00DD6401">
        <w:tc>
          <w:tcPr>
            <w:tcW w:w="817" w:type="dxa"/>
          </w:tcPr>
          <w:p w:rsidR="000B66D0" w:rsidRPr="00C9325F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0B66D0" w:rsidRPr="00C9325F" w:rsidRDefault="0090164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Окраска деревянных и металлических поверхностей</w:t>
            </w:r>
          </w:p>
        </w:tc>
        <w:tc>
          <w:tcPr>
            <w:tcW w:w="2941" w:type="dxa"/>
            <w:vAlign w:val="center"/>
          </w:tcPr>
          <w:p w:rsidR="000B66D0" w:rsidRPr="00C9325F" w:rsidRDefault="0090164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0B66D0" w:rsidRPr="00C9325F" w:rsidTr="00DD6401">
        <w:tc>
          <w:tcPr>
            <w:tcW w:w="817" w:type="dxa"/>
          </w:tcPr>
          <w:p w:rsidR="000B66D0" w:rsidRPr="00C9325F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12" w:type="dxa"/>
          </w:tcPr>
          <w:p w:rsidR="000B66D0" w:rsidRPr="00C9325F" w:rsidRDefault="0090164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Восстановление конструктивных элементов</w:t>
            </w:r>
          </w:p>
        </w:tc>
        <w:tc>
          <w:tcPr>
            <w:tcW w:w="2941" w:type="dxa"/>
            <w:vAlign w:val="center"/>
          </w:tcPr>
          <w:p w:rsidR="000B66D0" w:rsidRPr="00C9325F" w:rsidRDefault="0090164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обнаружения</w:t>
            </w:r>
          </w:p>
        </w:tc>
      </w:tr>
      <w:tr w:rsidR="00901646" w:rsidRPr="00C9325F" w:rsidTr="006F6A2B">
        <w:tc>
          <w:tcPr>
            <w:tcW w:w="817" w:type="dxa"/>
          </w:tcPr>
          <w:p w:rsidR="00901646" w:rsidRPr="00C9325F" w:rsidRDefault="0090164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8753" w:type="dxa"/>
            <w:gridSpan w:val="2"/>
            <w:vAlign w:val="center"/>
          </w:tcPr>
          <w:p w:rsidR="00901646" w:rsidRPr="00C9325F" w:rsidRDefault="00901646" w:rsidP="00901646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Наружное освещение</w:t>
            </w:r>
          </w:p>
        </w:tc>
      </w:tr>
      <w:tr w:rsidR="006A2C29" w:rsidRPr="00C9325F" w:rsidTr="00DD6401">
        <w:tc>
          <w:tcPr>
            <w:tcW w:w="817" w:type="dxa"/>
          </w:tcPr>
          <w:p w:rsidR="006A2C29" w:rsidRPr="00C9325F" w:rsidRDefault="00B31D3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</w:tcPr>
          <w:p w:rsidR="006A2C29" w:rsidRPr="00C9325F" w:rsidRDefault="0090164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Очистка от грязи и мойки элементов уличного освещения, фонарей, трансформаторных будок и т. д.</w:t>
            </w:r>
          </w:p>
        </w:tc>
        <w:tc>
          <w:tcPr>
            <w:tcW w:w="2941" w:type="dxa"/>
            <w:vAlign w:val="center"/>
          </w:tcPr>
          <w:p w:rsidR="006A2C29" w:rsidRPr="00C9325F" w:rsidRDefault="0090164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Не реже 2 раз в год (весной и осенью)</w:t>
            </w:r>
          </w:p>
        </w:tc>
      </w:tr>
      <w:tr w:rsidR="006A2C29" w:rsidRPr="00C9325F" w:rsidTr="00DD6401">
        <w:tc>
          <w:tcPr>
            <w:tcW w:w="817" w:type="dxa"/>
          </w:tcPr>
          <w:p w:rsidR="006A2C29" w:rsidRPr="00C9325F" w:rsidRDefault="00B31D3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</w:tcPr>
          <w:p w:rsidR="006A2C29" w:rsidRPr="00C9325F" w:rsidRDefault="00901646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горения отдельных светильников </w:t>
            </w:r>
          </w:p>
        </w:tc>
        <w:tc>
          <w:tcPr>
            <w:tcW w:w="2941" w:type="dxa"/>
            <w:vAlign w:val="center"/>
          </w:tcPr>
          <w:p w:rsidR="006A2C29" w:rsidRPr="00C9325F" w:rsidRDefault="0090164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Не более 10 суток после обнаружения</w:t>
            </w:r>
          </w:p>
        </w:tc>
      </w:tr>
      <w:tr w:rsidR="006A2C29" w:rsidRPr="00C9325F" w:rsidTr="00DD6401">
        <w:tc>
          <w:tcPr>
            <w:tcW w:w="817" w:type="dxa"/>
          </w:tcPr>
          <w:p w:rsidR="006A2C29" w:rsidRPr="00C9325F" w:rsidRDefault="00B31D3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</w:tcPr>
          <w:p w:rsidR="006A2C29" w:rsidRPr="00C9325F" w:rsidRDefault="003537FA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коррозии, окраска элементов уличного освещения, фонарей, опор уличного освещения, опор уличного освещения, трансформаторных будок </w:t>
            </w:r>
          </w:p>
        </w:tc>
        <w:tc>
          <w:tcPr>
            <w:tcW w:w="2941" w:type="dxa"/>
            <w:vAlign w:val="center"/>
          </w:tcPr>
          <w:p w:rsidR="006A2C29" w:rsidRPr="00C9325F" w:rsidRDefault="003537FA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6A2C29" w:rsidRPr="00C9325F" w:rsidTr="00DD6401">
        <w:tc>
          <w:tcPr>
            <w:tcW w:w="817" w:type="dxa"/>
          </w:tcPr>
          <w:p w:rsidR="006A2C29" w:rsidRPr="00C9325F" w:rsidRDefault="00B31D3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2" w:type="dxa"/>
          </w:tcPr>
          <w:p w:rsidR="006A2C29" w:rsidRPr="00C9325F" w:rsidRDefault="00B31D34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Вывоз сбитых, демонтированных, поврежденных опор освещения на основных магистралях </w:t>
            </w:r>
          </w:p>
        </w:tc>
        <w:tc>
          <w:tcPr>
            <w:tcW w:w="2941" w:type="dxa"/>
          </w:tcPr>
          <w:p w:rsidR="00B31D34" w:rsidRPr="00C9325F" w:rsidRDefault="00B31D34" w:rsidP="00B31D34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обнаружения или демонтажа</w:t>
            </w:r>
          </w:p>
        </w:tc>
      </w:tr>
      <w:tr w:rsidR="006A2C29" w:rsidRPr="00C9325F" w:rsidTr="00DD6401">
        <w:tc>
          <w:tcPr>
            <w:tcW w:w="817" w:type="dxa"/>
          </w:tcPr>
          <w:p w:rsidR="006A2C29" w:rsidRPr="00C9325F" w:rsidRDefault="00B31D3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12" w:type="dxa"/>
          </w:tcPr>
          <w:p w:rsidR="006A2C29" w:rsidRPr="00C9325F" w:rsidRDefault="00B31D34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Вывоз сбитых, демонтированных, поврежденных опор освещения на остальных территориях</w:t>
            </w:r>
          </w:p>
        </w:tc>
        <w:tc>
          <w:tcPr>
            <w:tcW w:w="2941" w:type="dxa"/>
            <w:vAlign w:val="center"/>
          </w:tcPr>
          <w:p w:rsidR="006A2C29" w:rsidRPr="00C9325F" w:rsidRDefault="00B31D3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обнаружения или демонтажа</w:t>
            </w:r>
          </w:p>
        </w:tc>
      </w:tr>
      <w:tr w:rsidR="00FB12A6" w:rsidRPr="00C9325F" w:rsidTr="006F6A2B">
        <w:tc>
          <w:tcPr>
            <w:tcW w:w="817" w:type="dxa"/>
          </w:tcPr>
          <w:p w:rsidR="00FB12A6" w:rsidRPr="00C9325F" w:rsidRDefault="00FB12A6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8753" w:type="dxa"/>
            <w:gridSpan w:val="2"/>
            <w:vAlign w:val="center"/>
          </w:tcPr>
          <w:p w:rsidR="00FB12A6" w:rsidRPr="00C9325F" w:rsidRDefault="00FB12A6" w:rsidP="00FB12A6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зданий, строений и сооружений</w:t>
            </w:r>
          </w:p>
        </w:tc>
      </w:tr>
      <w:tr w:rsidR="006A2C29" w:rsidRPr="00C9325F" w:rsidTr="00FB12A6">
        <w:tc>
          <w:tcPr>
            <w:tcW w:w="817" w:type="dxa"/>
          </w:tcPr>
          <w:p w:rsidR="006A2C29" w:rsidRPr="00C9325F" w:rsidRDefault="009F6CD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2" w:type="dxa"/>
          </w:tcPr>
          <w:p w:rsidR="006A2C29" w:rsidRPr="00C9325F" w:rsidRDefault="00FB12A6" w:rsidP="00FB12A6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Окраска фасадов</w:t>
            </w:r>
          </w:p>
        </w:tc>
        <w:tc>
          <w:tcPr>
            <w:tcW w:w="2941" w:type="dxa"/>
            <w:vAlign w:val="center"/>
          </w:tcPr>
          <w:p w:rsidR="006A2C29" w:rsidRPr="00C9325F" w:rsidRDefault="00FB12A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10 лет</w:t>
            </w:r>
          </w:p>
        </w:tc>
      </w:tr>
      <w:tr w:rsidR="006A2C29" w:rsidRPr="00C9325F" w:rsidTr="006F6A2B">
        <w:tc>
          <w:tcPr>
            <w:tcW w:w="817" w:type="dxa"/>
          </w:tcPr>
          <w:p w:rsidR="006A2C29" w:rsidRPr="00C9325F" w:rsidRDefault="009F6CD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2" w:type="dxa"/>
            <w:vAlign w:val="center"/>
          </w:tcPr>
          <w:p w:rsidR="006A2C29" w:rsidRPr="00C9325F" w:rsidRDefault="00FB12A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повреждения водоотводящей системы, системы внешнего освещения, номерных знаков, вывесок, рекламных конструкций и пр.</w:t>
            </w:r>
          </w:p>
        </w:tc>
        <w:tc>
          <w:tcPr>
            <w:tcW w:w="2941" w:type="dxa"/>
            <w:vAlign w:val="center"/>
          </w:tcPr>
          <w:p w:rsidR="006A2C29" w:rsidRPr="00C9325F" w:rsidRDefault="00FB12A6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обнаружения повреждения</w:t>
            </w:r>
          </w:p>
        </w:tc>
      </w:tr>
      <w:tr w:rsidR="006A2C29" w:rsidRPr="00C9325F" w:rsidTr="00A3643A">
        <w:tc>
          <w:tcPr>
            <w:tcW w:w="817" w:type="dxa"/>
          </w:tcPr>
          <w:p w:rsidR="006A2C29" w:rsidRPr="00C9325F" w:rsidRDefault="009F6CD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12" w:type="dxa"/>
          </w:tcPr>
          <w:p w:rsidR="006A2C29" w:rsidRPr="00C9325F" w:rsidRDefault="00A3643A" w:rsidP="00A3643A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ограждений и оград</w:t>
            </w:r>
          </w:p>
        </w:tc>
        <w:tc>
          <w:tcPr>
            <w:tcW w:w="2941" w:type="dxa"/>
            <w:vAlign w:val="center"/>
          </w:tcPr>
          <w:p w:rsidR="006A2C29" w:rsidRPr="00C9325F" w:rsidRDefault="00A3643A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обнаружения повреждения</w:t>
            </w:r>
          </w:p>
        </w:tc>
      </w:tr>
      <w:tr w:rsidR="006A2C29" w:rsidRPr="00C9325F" w:rsidTr="006F6A2B">
        <w:tc>
          <w:tcPr>
            <w:tcW w:w="817" w:type="dxa"/>
          </w:tcPr>
          <w:p w:rsidR="006A2C29" w:rsidRPr="00C9325F" w:rsidRDefault="009F6CD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812" w:type="dxa"/>
            <w:vAlign w:val="center"/>
          </w:tcPr>
          <w:p w:rsidR="006A2C29" w:rsidRPr="00C9325F" w:rsidRDefault="009F6CD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Очистка кровель, крыш, козырьков входов, балконов и т. д. от мусора и грязи</w:t>
            </w:r>
          </w:p>
        </w:tc>
        <w:tc>
          <w:tcPr>
            <w:tcW w:w="2941" w:type="dxa"/>
            <w:vAlign w:val="center"/>
          </w:tcPr>
          <w:p w:rsidR="006A2C29" w:rsidRPr="00C9325F" w:rsidRDefault="009F6CD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Постоянно, о мере необходимости</w:t>
            </w:r>
          </w:p>
        </w:tc>
      </w:tr>
      <w:tr w:rsidR="006A2C29" w:rsidRPr="00C9325F" w:rsidTr="006F6A2B">
        <w:tc>
          <w:tcPr>
            <w:tcW w:w="817" w:type="dxa"/>
          </w:tcPr>
          <w:p w:rsidR="006A2C29" w:rsidRPr="00C9325F" w:rsidRDefault="009F6CD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812" w:type="dxa"/>
            <w:vAlign w:val="center"/>
          </w:tcPr>
          <w:p w:rsidR="006A2C29" w:rsidRPr="00C9325F" w:rsidRDefault="009F6CD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Ремонт, покраска, мойка балконов, лоджий</w:t>
            </w:r>
          </w:p>
        </w:tc>
        <w:tc>
          <w:tcPr>
            <w:tcW w:w="2941" w:type="dxa"/>
            <w:vAlign w:val="center"/>
          </w:tcPr>
          <w:p w:rsidR="006A2C29" w:rsidRPr="00C9325F" w:rsidRDefault="009F6CD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2C29" w:rsidRPr="00C9325F" w:rsidTr="006F6A2B">
        <w:tc>
          <w:tcPr>
            <w:tcW w:w="817" w:type="dxa"/>
          </w:tcPr>
          <w:p w:rsidR="006A2C29" w:rsidRPr="00C9325F" w:rsidRDefault="00107D84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812" w:type="dxa"/>
            <w:vAlign w:val="center"/>
          </w:tcPr>
          <w:p w:rsidR="006A2C29" w:rsidRPr="00C9325F" w:rsidRDefault="00107D8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Очистка от снега кровель, крыш, козырьков входов, балконов, желобов водостоков</w:t>
            </w:r>
          </w:p>
        </w:tc>
        <w:tc>
          <w:tcPr>
            <w:tcW w:w="2941" w:type="dxa"/>
            <w:vAlign w:val="center"/>
          </w:tcPr>
          <w:p w:rsidR="006A2C29" w:rsidRPr="00C9325F" w:rsidRDefault="009F6CD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Постоянно в зимний период</w:t>
            </w:r>
          </w:p>
        </w:tc>
      </w:tr>
      <w:tr w:rsidR="006A2C29" w:rsidRPr="00C9325F" w:rsidTr="006F6A2B">
        <w:tc>
          <w:tcPr>
            <w:tcW w:w="817" w:type="dxa"/>
          </w:tcPr>
          <w:p w:rsidR="006A2C29" w:rsidRPr="00C9325F" w:rsidRDefault="00D17D3D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812" w:type="dxa"/>
            <w:vAlign w:val="center"/>
          </w:tcPr>
          <w:p w:rsidR="006A2C29" w:rsidRPr="00C9325F" w:rsidRDefault="00D17D3D" w:rsidP="00107D84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Очистка от наледи и удаление сосулек</w:t>
            </w:r>
            <w:r w:rsidR="00107D84"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 с кровель, крыш, козырьков вход</w:t>
            </w: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ов,  </w:t>
            </w:r>
            <w:r w:rsidR="00107D84" w:rsidRPr="00C9325F">
              <w:rPr>
                <w:rFonts w:ascii="Times New Roman" w:hAnsi="Times New Roman" w:cs="Times New Roman"/>
                <w:sz w:val="24"/>
                <w:szCs w:val="24"/>
              </w:rPr>
              <w:t>балконов</w:t>
            </w:r>
          </w:p>
        </w:tc>
        <w:tc>
          <w:tcPr>
            <w:tcW w:w="2941" w:type="dxa"/>
            <w:vAlign w:val="center"/>
          </w:tcPr>
          <w:p w:rsidR="006A2C29" w:rsidRPr="00C9325F" w:rsidRDefault="00107D84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Сразу с момента образования</w:t>
            </w:r>
          </w:p>
        </w:tc>
      </w:tr>
      <w:tr w:rsidR="006A2C29" w:rsidRPr="00C9325F" w:rsidTr="006F6A2B">
        <w:tc>
          <w:tcPr>
            <w:tcW w:w="817" w:type="dxa"/>
          </w:tcPr>
          <w:p w:rsidR="006A2C29" w:rsidRPr="00C9325F" w:rsidRDefault="00D17D3D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812" w:type="dxa"/>
            <w:vAlign w:val="center"/>
          </w:tcPr>
          <w:p w:rsidR="006A2C29" w:rsidRPr="00C9325F" w:rsidRDefault="00D17D3D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Очистка стен фасадов, дверей и иных элементов зданий и сооружений от несанкционированной информационной печатной продукции</w:t>
            </w:r>
          </w:p>
        </w:tc>
        <w:tc>
          <w:tcPr>
            <w:tcW w:w="2941" w:type="dxa"/>
            <w:vAlign w:val="center"/>
          </w:tcPr>
          <w:p w:rsidR="006A2C29" w:rsidRPr="00C9325F" w:rsidRDefault="00D17D3D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обнаружения</w:t>
            </w:r>
          </w:p>
        </w:tc>
      </w:tr>
      <w:tr w:rsidR="007E1136" w:rsidRPr="00C9325F" w:rsidTr="006F6A2B">
        <w:tc>
          <w:tcPr>
            <w:tcW w:w="817" w:type="dxa"/>
          </w:tcPr>
          <w:p w:rsidR="007E1136" w:rsidRPr="00C9325F" w:rsidRDefault="00D17D3D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812" w:type="dxa"/>
            <w:vAlign w:val="center"/>
          </w:tcPr>
          <w:p w:rsidR="007E1136" w:rsidRPr="00C9325F" w:rsidRDefault="00D17D3D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конструктивных элементов здания, не влияющих на их прочностные характеристики</w:t>
            </w:r>
          </w:p>
        </w:tc>
        <w:tc>
          <w:tcPr>
            <w:tcW w:w="2941" w:type="dxa"/>
            <w:vAlign w:val="center"/>
          </w:tcPr>
          <w:p w:rsidR="007E1136" w:rsidRPr="00C9325F" w:rsidRDefault="00D17D3D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 течение 6 месяцев с момента повреждения</w:t>
            </w:r>
          </w:p>
        </w:tc>
      </w:tr>
      <w:tr w:rsidR="007E1136" w:rsidRPr="00C9325F" w:rsidTr="006F6A2B">
        <w:tc>
          <w:tcPr>
            <w:tcW w:w="817" w:type="dxa"/>
          </w:tcPr>
          <w:p w:rsidR="007E1136" w:rsidRPr="00C9325F" w:rsidRDefault="004F4313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5812" w:type="dxa"/>
            <w:vAlign w:val="center"/>
          </w:tcPr>
          <w:p w:rsidR="007E1136" w:rsidRPr="00C9325F" w:rsidRDefault="004F4313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конструктивных элементов здания, влияющих на их прочностные характеристики</w:t>
            </w:r>
          </w:p>
        </w:tc>
        <w:tc>
          <w:tcPr>
            <w:tcW w:w="2941" w:type="dxa"/>
            <w:vAlign w:val="center"/>
          </w:tcPr>
          <w:p w:rsidR="007E1136" w:rsidRPr="00C9325F" w:rsidRDefault="004F4313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</w:t>
            </w:r>
          </w:p>
        </w:tc>
      </w:tr>
      <w:tr w:rsidR="007E1136" w:rsidRPr="00C9325F" w:rsidTr="00DD6401">
        <w:tc>
          <w:tcPr>
            <w:tcW w:w="817" w:type="dxa"/>
          </w:tcPr>
          <w:p w:rsidR="007E1136" w:rsidRPr="00C9325F" w:rsidRDefault="006A2C29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812" w:type="dxa"/>
          </w:tcPr>
          <w:p w:rsidR="007E1136" w:rsidRPr="00C9325F" w:rsidRDefault="007018F2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Очистка от загрязнения л</w:t>
            </w:r>
            <w:r w:rsidR="004F4313" w:rsidRPr="00C9325F">
              <w:rPr>
                <w:rFonts w:ascii="Times New Roman" w:hAnsi="Times New Roman" w:cs="Times New Roman"/>
                <w:sz w:val="24"/>
                <w:szCs w:val="24"/>
              </w:rPr>
              <w:t>естниц и т.д.</w:t>
            </w: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7E1136" w:rsidRPr="00C9325F" w:rsidRDefault="004F4313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Не реже 2 раз в месяц в </w:t>
            </w:r>
            <w:r w:rsidRPr="00C93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период</w:t>
            </w:r>
          </w:p>
        </w:tc>
      </w:tr>
      <w:tr w:rsidR="007E1136" w:rsidRPr="00C9325F" w:rsidTr="00DD6401">
        <w:tc>
          <w:tcPr>
            <w:tcW w:w="817" w:type="dxa"/>
          </w:tcPr>
          <w:p w:rsidR="007E1136" w:rsidRPr="00C9325F" w:rsidRDefault="006A2C29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6.12.</w:t>
            </w:r>
          </w:p>
        </w:tc>
        <w:tc>
          <w:tcPr>
            <w:tcW w:w="5812" w:type="dxa"/>
          </w:tcPr>
          <w:p w:rsidR="007E1136" w:rsidRPr="00C9325F" w:rsidRDefault="006A2C29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Промывка  лестниц и т.д.</w:t>
            </w:r>
          </w:p>
        </w:tc>
        <w:tc>
          <w:tcPr>
            <w:tcW w:w="2941" w:type="dxa"/>
            <w:vAlign w:val="center"/>
          </w:tcPr>
          <w:p w:rsidR="007E1136" w:rsidRPr="00C9325F" w:rsidRDefault="006A2C29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 в летний период</w:t>
            </w:r>
          </w:p>
        </w:tc>
      </w:tr>
      <w:tr w:rsidR="007E1136" w:rsidRPr="00C9325F" w:rsidTr="00DD6401">
        <w:tc>
          <w:tcPr>
            <w:tcW w:w="817" w:type="dxa"/>
          </w:tcPr>
          <w:p w:rsidR="007E1136" w:rsidRPr="00C9325F" w:rsidRDefault="000B66D0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5812" w:type="dxa"/>
          </w:tcPr>
          <w:p w:rsidR="007E1136" w:rsidRPr="00C9325F" w:rsidRDefault="00AE07FE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Удаление сорной растительности парапетов, оград, ограждений, между конструктивными элементами подпорных стенок</w:t>
            </w:r>
          </w:p>
        </w:tc>
        <w:tc>
          <w:tcPr>
            <w:tcW w:w="2941" w:type="dxa"/>
            <w:vAlign w:val="center"/>
          </w:tcPr>
          <w:p w:rsidR="007E1136" w:rsidRPr="00C9325F" w:rsidRDefault="00AE07FE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1136" w:rsidRPr="00C9325F" w:rsidTr="00DD6401">
        <w:tc>
          <w:tcPr>
            <w:tcW w:w="817" w:type="dxa"/>
          </w:tcPr>
          <w:p w:rsidR="007E1136" w:rsidRPr="00C9325F" w:rsidRDefault="000B66D0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5812" w:type="dxa"/>
          </w:tcPr>
          <w:p w:rsidR="007E1136" w:rsidRPr="00C9325F" w:rsidRDefault="000B66D0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Очистка от снега и ликвидация гололеда на пандусах, лестницах зданий</w:t>
            </w:r>
          </w:p>
        </w:tc>
        <w:tc>
          <w:tcPr>
            <w:tcW w:w="2941" w:type="dxa"/>
            <w:vAlign w:val="center"/>
          </w:tcPr>
          <w:p w:rsidR="007E1136" w:rsidRPr="00C9325F" w:rsidRDefault="000B66D0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Постоянно в зимний период</w:t>
            </w:r>
          </w:p>
        </w:tc>
      </w:tr>
      <w:tr w:rsidR="007E1136" w:rsidRPr="00C9325F" w:rsidTr="00DD6401">
        <w:tc>
          <w:tcPr>
            <w:tcW w:w="817" w:type="dxa"/>
          </w:tcPr>
          <w:p w:rsidR="007E1136" w:rsidRPr="00C9325F" w:rsidRDefault="000B66D0" w:rsidP="006F6A2B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5812" w:type="dxa"/>
          </w:tcPr>
          <w:p w:rsidR="007E1136" w:rsidRPr="00C9325F" w:rsidRDefault="000B66D0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Окраска металлических оград и ограждений</w:t>
            </w:r>
          </w:p>
        </w:tc>
        <w:tc>
          <w:tcPr>
            <w:tcW w:w="2941" w:type="dxa"/>
            <w:vAlign w:val="center"/>
          </w:tcPr>
          <w:p w:rsidR="007E1136" w:rsidRPr="00C9325F" w:rsidRDefault="000B66D0" w:rsidP="006F6A2B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7E1136" w:rsidRPr="00C9325F" w:rsidTr="00DD6401">
        <w:tc>
          <w:tcPr>
            <w:tcW w:w="817" w:type="dxa"/>
          </w:tcPr>
          <w:p w:rsidR="007E1136" w:rsidRPr="00C9325F" w:rsidRDefault="000B66D0" w:rsidP="003913E9">
            <w:pPr>
              <w:pStyle w:val="a3"/>
              <w:tabs>
                <w:tab w:val="left" w:pos="418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5812" w:type="dxa"/>
          </w:tcPr>
          <w:p w:rsidR="007E1136" w:rsidRPr="00C9325F" w:rsidRDefault="000B66D0" w:rsidP="00DD6401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Ремонт лестниц, ступеней, перил</w:t>
            </w:r>
          </w:p>
        </w:tc>
        <w:tc>
          <w:tcPr>
            <w:tcW w:w="2941" w:type="dxa"/>
            <w:vAlign w:val="center"/>
          </w:tcPr>
          <w:p w:rsidR="007E1136" w:rsidRPr="00C9325F" w:rsidRDefault="000B66D0" w:rsidP="00C37EB5">
            <w:pPr>
              <w:pStyle w:val="a3"/>
              <w:tabs>
                <w:tab w:val="left" w:pos="418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93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325F">
              <w:rPr>
                <w:rFonts w:ascii="Times New Roman" w:hAnsi="Times New Roman" w:cs="Times New Roman"/>
                <w:sz w:val="24"/>
                <w:szCs w:val="24"/>
              </w:rPr>
              <w:t xml:space="preserve"> 10 дней с момента повреждения</w:t>
            </w:r>
          </w:p>
        </w:tc>
      </w:tr>
    </w:tbl>
    <w:p w:rsidR="003913E9" w:rsidRPr="00C9325F" w:rsidRDefault="003913E9" w:rsidP="003913E9">
      <w:pPr>
        <w:pStyle w:val="a3"/>
        <w:tabs>
          <w:tab w:val="left" w:pos="418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6573" w:rsidRPr="00C9325F" w:rsidRDefault="00CD6573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17F" w:rsidRPr="00C9325F" w:rsidRDefault="006A49A8" w:rsidP="00F861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F7" w:rsidRPr="00C9325F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F7" w:rsidRPr="00C9325F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F7" w:rsidRPr="00C9325F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F7" w:rsidRPr="00C9325F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F7" w:rsidRPr="00C9325F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F7" w:rsidRPr="00C9325F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F7" w:rsidRPr="00C9325F" w:rsidRDefault="00AC74F7" w:rsidP="00AC7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F7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ab/>
      </w: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F95" w:rsidRPr="00C9325F" w:rsidRDefault="00CA4F95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«Шаралдайское»</w:t>
      </w: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31.07.2017 г. № 25</w:t>
      </w:r>
    </w:p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645"/>
      <w:bookmarkEnd w:id="5"/>
      <w:r w:rsidRPr="00C932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ПЕРЕЧЕТНАЯ ВЕДОМОСТЬ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N _____ от "__" _________ 201__ г.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Ф.И.О. заявителя, наименование предприятия, организации: 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Цель вырубки: _____________________________________________________________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Местонахождение объекта: __________________________________________________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Площадь земельного участка, м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Коэффициент поправки на местоположение объекта (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>): 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Коэффициент поправки на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водоохранную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ценность (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>): 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Коэффициент поправки на социальную значимость объекта (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>): _______________</w:t>
      </w:r>
    </w:p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700"/>
        <w:gridCol w:w="700"/>
        <w:gridCol w:w="600"/>
        <w:gridCol w:w="700"/>
        <w:gridCol w:w="700"/>
        <w:gridCol w:w="700"/>
        <w:gridCol w:w="900"/>
        <w:gridCol w:w="800"/>
        <w:gridCol w:w="600"/>
        <w:gridCol w:w="600"/>
        <w:gridCol w:w="600"/>
        <w:gridCol w:w="600"/>
      </w:tblGrid>
      <w:tr w:rsidR="00AF07B8" w:rsidRPr="00C9325F" w:rsidTr="00642D88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N </w:t>
            </w:r>
            <w:r w:rsidRPr="00C9325F">
              <w:br/>
            </w:r>
            <w:proofErr w:type="spellStart"/>
            <w:proofErr w:type="gramStart"/>
            <w:r w:rsidRPr="00C9325F">
              <w:t>п</w:t>
            </w:r>
            <w:proofErr w:type="spellEnd"/>
            <w:proofErr w:type="gramEnd"/>
            <w:r w:rsidRPr="00C9325F">
              <w:t>/</w:t>
            </w:r>
            <w:proofErr w:type="spellStart"/>
            <w:r w:rsidRPr="00C9325F">
              <w:t>п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На</w:t>
            </w:r>
            <w:proofErr w:type="gramStart"/>
            <w:r w:rsidRPr="00C9325F">
              <w:t>и</w:t>
            </w:r>
            <w:proofErr w:type="spellEnd"/>
            <w:r w:rsidRPr="00C9325F">
              <w:t>-</w:t>
            </w:r>
            <w:proofErr w:type="gram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мено</w:t>
            </w:r>
            <w:proofErr w:type="spellEnd"/>
            <w:r w:rsidRPr="00C9325F">
              <w:t>-</w:t>
            </w:r>
            <w:r w:rsidRPr="00C9325F">
              <w:br/>
            </w:r>
            <w:proofErr w:type="spellStart"/>
            <w:r w:rsidRPr="00C9325F">
              <w:t>вание</w:t>
            </w:r>
            <w:proofErr w:type="spellEnd"/>
            <w:r w:rsidRPr="00C9325F">
              <w:br/>
              <w:t>пород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Кол-во,  </w:t>
            </w:r>
            <w:r w:rsidRPr="00C9325F">
              <w:br/>
              <w:t xml:space="preserve">   шт.   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Ди</w:t>
            </w:r>
            <w:proofErr w:type="gramStart"/>
            <w:r w:rsidRPr="00C9325F">
              <w:t>а</w:t>
            </w:r>
            <w:proofErr w:type="spellEnd"/>
            <w:r w:rsidRPr="00C9325F">
              <w:t>-</w:t>
            </w:r>
            <w:proofErr w:type="gramEnd"/>
            <w:r w:rsidRPr="00C9325F">
              <w:t xml:space="preserve"> </w:t>
            </w:r>
            <w:r w:rsidRPr="00C9325F">
              <w:br/>
              <w:t>метр,</w:t>
            </w:r>
            <w:r w:rsidRPr="00C9325F">
              <w:br/>
              <w:t xml:space="preserve">см  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>Во</w:t>
            </w:r>
            <w:proofErr w:type="gramStart"/>
            <w:r w:rsidRPr="00C9325F">
              <w:t>з-</w:t>
            </w:r>
            <w:proofErr w:type="gram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раст</w:t>
            </w:r>
            <w:proofErr w:type="spellEnd"/>
            <w:r w:rsidRPr="00C9325F">
              <w:t>,</w:t>
            </w:r>
            <w:r w:rsidRPr="00C9325F">
              <w:br/>
              <w:t xml:space="preserve">лет 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Выс</w:t>
            </w:r>
            <w:proofErr w:type="gramStart"/>
            <w:r w:rsidRPr="00C9325F">
              <w:t>о</w:t>
            </w:r>
            <w:proofErr w:type="spellEnd"/>
            <w:r w:rsidRPr="00C9325F">
              <w:t>-</w:t>
            </w:r>
            <w:proofErr w:type="gramEnd"/>
            <w:r w:rsidRPr="00C9325F">
              <w:br/>
              <w:t>та, 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Хара</w:t>
            </w:r>
            <w:proofErr w:type="gramStart"/>
            <w:r w:rsidRPr="00C9325F">
              <w:t>к</w:t>
            </w:r>
            <w:proofErr w:type="spellEnd"/>
            <w:r w:rsidRPr="00C9325F">
              <w:t>-</w:t>
            </w:r>
            <w:proofErr w:type="gram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терис</w:t>
            </w:r>
            <w:proofErr w:type="spellEnd"/>
            <w:r w:rsidRPr="00C9325F">
              <w:t xml:space="preserve">- </w:t>
            </w:r>
            <w:r w:rsidRPr="00C9325F">
              <w:br/>
              <w:t xml:space="preserve">тика   </w:t>
            </w:r>
            <w:r w:rsidRPr="00C9325F">
              <w:br/>
              <w:t>состоя-</w:t>
            </w:r>
            <w:r w:rsidRPr="00C9325F">
              <w:br/>
            </w:r>
            <w:proofErr w:type="spellStart"/>
            <w:r w:rsidRPr="00C9325F">
              <w:t>ния</w:t>
            </w:r>
            <w:proofErr w:type="spellEnd"/>
            <w:r w:rsidRPr="00C9325F">
              <w:t xml:space="preserve">    </w:t>
            </w:r>
            <w:r w:rsidRPr="00C9325F">
              <w:br/>
              <w:t>зеленых</w:t>
            </w:r>
            <w:r w:rsidRPr="00C9325F">
              <w:br/>
            </w:r>
            <w:proofErr w:type="spellStart"/>
            <w:r w:rsidRPr="00C9325F">
              <w:t>насаж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дений</w:t>
            </w:r>
            <w:proofErr w:type="spellEnd"/>
            <w:r w:rsidRPr="00C9325F">
              <w:t xml:space="preserve">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Прои</w:t>
            </w:r>
            <w:proofErr w:type="gramStart"/>
            <w:r w:rsidRPr="00C9325F">
              <w:t>с</w:t>
            </w:r>
            <w:proofErr w:type="spellEnd"/>
            <w:r w:rsidRPr="00C9325F">
              <w:t>-</w:t>
            </w:r>
            <w:proofErr w:type="gramEnd"/>
            <w:r w:rsidRPr="00C9325F">
              <w:br/>
            </w:r>
            <w:proofErr w:type="spellStart"/>
            <w:r w:rsidRPr="00C9325F">
              <w:t>хожде</w:t>
            </w:r>
            <w:proofErr w:type="spellEnd"/>
            <w:r w:rsidRPr="00C9325F">
              <w:t>-</w:t>
            </w:r>
            <w:r w:rsidRPr="00C9325F">
              <w:br/>
            </w:r>
            <w:proofErr w:type="spellStart"/>
            <w:r w:rsidRPr="00C9325F">
              <w:t>ние</w:t>
            </w:r>
            <w:proofErr w:type="spellEnd"/>
            <w:r w:rsidRPr="00C9325F">
              <w:t xml:space="preserve">   </w:t>
            </w:r>
          </w:p>
        </w:tc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  ЗАКЛЮЧЕНИЕ     </w:t>
            </w:r>
            <w:r w:rsidRPr="00C9325F">
              <w:br/>
              <w:t xml:space="preserve">     КОМИССИИ.     </w:t>
            </w:r>
            <w:r w:rsidRPr="00C9325F">
              <w:br/>
              <w:t xml:space="preserve">Зеленые насаждения </w:t>
            </w:r>
            <w:r w:rsidRPr="00C9325F">
              <w:br/>
              <w:t xml:space="preserve">     подлежат:     </w:t>
            </w:r>
          </w:p>
        </w:tc>
      </w:tr>
      <w:tr w:rsidR="00AF07B8" w:rsidRPr="00C9325F" w:rsidTr="00642D88">
        <w:trPr>
          <w:trHeight w:val="322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дер</w:t>
            </w:r>
            <w:proofErr w:type="gramStart"/>
            <w:r w:rsidRPr="00C9325F">
              <w:t>е</w:t>
            </w:r>
            <w:proofErr w:type="spellEnd"/>
            <w:r w:rsidRPr="00C9325F">
              <w:t>-</w:t>
            </w:r>
            <w:proofErr w:type="gramEnd"/>
            <w:r w:rsidRPr="00C9325F">
              <w:br/>
            </w:r>
            <w:proofErr w:type="spellStart"/>
            <w:r w:rsidRPr="00C9325F">
              <w:t>вьев</w:t>
            </w:r>
            <w:proofErr w:type="spellEnd"/>
            <w:r w:rsidRPr="00C9325F">
              <w:t xml:space="preserve"> 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>ку</w:t>
            </w:r>
            <w:proofErr w:type="gramStart"/>
            <w:r w:rsidRPr="00C9325F">
              <w:t>с-</w:t>
            </w:r>
            <w:proofErr w:type="gramEnd"/>
            <w:r w:rsidRPr="00C9325F">
              <w:br/>
              <w:t>тар-</w:t>
            </w:r>
            <w:r w:rsidRPr="00C9325F">
              <w:br/>
              <w:t xml:space="preserve">ни- </w:t>
            </w:r>
            <w:r w:rsidRPr="00C9325F">
              <w:br/>
              <w:t xml:space="preserve">ков 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24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сохран</w:t>
            </w:r>
            <w:proofErr w:type="gramStart"/>
            <w:r w:rsidRPr="00C9325F">
              <w:t>е</w:t>
            </w:r>
            <w:proofErr w:type="spellEnd"/>
            <w:r w:rsidRPr="00C9325F">
              <w:t>-</w:t>
            </w:r>
            <w:proofErr w:type="gram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нию</w:t>
            </w:r>
            <w:proofErr w:type="spellEnd"/>
            <w:r w:rsidRPr="00C9325F">
              <w:t xml:space="preserve"> без  </w:t>
            </w:r>
            <w:r w:rsidRPr="00C9325F">
              <w:br/>
              <w:t>изменения</w:t>
            </w:r>
            <w:r w:rsidRPr="00C9325F">
              <w:br/>
              <w:t>существу-</w:t>
            </w:r>
            <w:r w:rsidRPr="00C9325F">
              <w:br/>
            </w:r>
            <w:proofErr w:type="spellStart"/>
            <w:r w:rsidRPr="00C9325F">
              <w:t>ющего</w:t>
            </w:r>
            <w:proofErr w:type="spellEnd"/>
            <w:r w:rsidRPr="00C9325F">
              <w:t xml:space="preserve">    </w:t>
            </w:r>
            <w:r w:rsidRPr="00C9325F">
              <w:br/>
              <w:t>состояния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п</w:t>
            </w:r>
            <w:proofErr w:type="gramStart"/>
            <w:r w:rsidRPr="00C9325F">
              <w:t>е</w:t>
            </w:r>
            <w:proofErr w:type="spellEnd"/>
            <w:r w:rsidRPr="00C9325F">
              <w:t>-</w:t>
            </w:r>
            <w:proofErr w:type="gramEnd"/>
            <w:r w:rsidRPr="00C9325F">
              <w:t xml:space="preserve"> </w:t>
            </w:r>
            <w:r w:rsidRPr="00C9325F">
              <w:br/>
              <w:t xml:space="preserve">ре- </w:t>
            </w:r>
            <w:r w:rsidRPr="00C9325F">
              <w:br/>
              <w:t>сад-</w:t>
            </w:r>
            <w:r w:rsidRPr="00C9325F">
              <w:br/>
            </w:r>
            <w:proofErr w:type="spellStart"/>
            <w:r w:rsidRPr="00C9325F">
              <w:t>ке</w:t>
            </w:r>
            <w:proofErr w:type="spellEnd"/>
            <w:r w:rsidRPr="00C9325F">
              <w:t xml:space="preserve">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>в</w:t>
            </w:r>
            <w:proofErr w:type="gramStart"/>
            <w:r w:rsidRPr="00C9325F">
              <w:t>ы-</w:t>
            </w:r>
            <w:proofErr w:type="gram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руб</w:t>
            </w:r>
            <w:proofErr w:type="spellEnd"/>
            <w:r w:rsidRPr="00C9325F">
              <w:t>-</w:t>
            </w:r>
            <w:r w:rsidRPr="00C9325F">
              <w:br/>
            </w:r>
            <w:proofErr w:type="spellStart"/>
            <w:r w:rsidRPr="00C9325F">
              <w:t>ке</w:t>
            </w:r>
            <w:proofErr w:type="spellEnd"/>
            <w:r w:rsidRPr="00C9325F">
              <w:t xml:space="preserve">  </w:t>
            </w: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1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2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4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5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6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7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 8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9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10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12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13 </w:t>
            </w: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</w:tbl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Итого деревьев и кустарников: _______________ в т.ч.:</w:t>
      </w:r>
    </w:p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0"/>
        <w:gridCol w:w="900"/>
        <w:gridCol w:w="1000"/>
        <w:gridCol w:w="900"/>
        <w:gridCol w:w="900"/>
        <w:gridCol w:w="1300"/>
        <w:gridCol w:w="1000"/>
        <w:gridCol w:w="900"/>
      </w:tblGrid>
      <w:tr w:rsidR="00AF07B8" w:rsidRPr="00C9325F" w:rsidTr="00642D88">
        <w:trPr>
          <w:trHeight w:val="320"/>
          <w:tblCellSpacing w:w="5" w:type="nil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>Количеств</w:t>
            </w:r>
            <w:r w:rsidRPr="00C9325F">
              <w:lastRenderedPageBreak/>
              <w:t xml:space="preserve">о </w:t>
            </w:r>
            <w:r w:rsidRPr="00C9325F">
              <w:br/>
              <w:t xml:space="preserve">  зеленых  </w:t>
            </w:r>
            <w:r w:rsidRPr="00C9325F">
              <w:br/>
              <w:t xml:space="preserve">насаждений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lastRenderedPageBreak/>
              <w:t>Подл</w:t>
            </w:r>
            <w:proofErr w:type="gramStart"/>
            <w:r w:rsidRPr="00C9325F">
              <w:t>е-</w:t>
            </w:r>
            <w:proofErr w:type="gram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lastRenderedPageBreak/>
              <w:t>жащих</w:t>
            </w:r>
            <w:proofErr w:type="spellEnd"/>
            <w:r w:rsidRPr="00C9325F">
              <w:t xml:space="preserve">  </w:t>
            </w:r>
            <w:r w:rsidRPr="00C9325F">
              <w:br/>
            </w:r>
            <w:proofErr w:type="spellStart"/>
            <w:r w:rsidRPr="00C9325F">
              <w:t>сохра</w:t>
            </w:r>
            <w:proofErr w:type="spellEnd"/>
            <w:r w:rsidRPr="00C9325F">
              <w:t xml:space="preserve">- </w:t>
            </w:r>
            <w:r w:rsidRPr="00C9325F">
              <w:br/>
              <w:t xml:space="preserve">нению  </w:t>
            </w:r>
            <w:r w:rsidRPr="00C9325F">
              <w:br/>
              <w:t>без из-</w:t>
            </w:r>
            <w:r w:rsidRPr="00C9325F">
              <w:br/>
            </w:r>
            <w:proofErr w:type="spellStart"/>
            <w:r w:rsidRPr="00C9325F">
              <w:t>менения</w:t>
            </w:r>
            <w:proofErr w:type="spellEnd"/>
            <w:r w:rsidRPr="00C9325F">
              <w:br/>
            </w:r>
            <w:proofErr w:type="spellStart"/>
            <w:r w:rsidRPr="00C9325F">
              <w:t>сущест</w:t>
            </w:r>
            <w:proofErr w:type="spellEnd"/>
            <w:r w:rsidRPr="00C9325F">
              <w:t>-</w:t>
            </w:r>
            <w:r w:rsidRPr="00C9325F">
              <w:br/>
            </w:r>
            <w:proofErr w:type="spellStart"/>
            <w:r w:rsidRPr="00C9325F">
              <w:t>вующего</w:t>
            </w:r>
            <w:proofErr w:type="spellEnd"/>
            <w:r w:rsidRPr="00C9325F">
              <w:br/>
              <w:t>состоя-</w:t>
            </w:r>
            <w:r w:rsidRPr="00C9325F">
              <w:br/>
            </w:r>
            <w:proofErr w:type="spellStart"/>
            <w:r w:rsidRPr="00C9325F">
              <w:t>ния</w:t>
            </w:r>
            <w:proofErr w:type="spellEnd"/>
            <w:r w:rsidRPr="00C9325F">
              <w:t xml:space="preserve">    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lastRenderedPageBreak/>
              <w:t xml:space="preserve">           Подлежащих пересадке в связи </w:t>
            </w:r>
            <w:proofErr w:type="gramStart"/>
            <w:r w:rsidRPr="00C9325F">
              <w:t>с</w:t>
            </w:r>
            <w:proofErr w:type="gramEnd"/>
            <w:r w:rsidRPr="00C9325F">
              <w:t xml:space="preserve">:           </w:t>
            </w:r>
          </w:p>
        </w:tc>
      </w:tr>
      <w:tr w:rsidR="00AF07B8" w:rsidRPr="00C9325F" w:rsidTr="00642D88">
        <w:trPr>
          <w:trHeight w:val="2560"/>
          <w:tblCellSpacing w:w="5" w:type="nil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осущес</w:t>
            </w:r>
            <w:proofErr w:type="gramStart"/>
            <w:r w:rsidRPr="00C9325F">
              <w:t>т</w:t>
            </w:r>
            <w:proofErr w:type="spellEnd"/>
            <w:r w:rsidRPr="00C9325F">
              <w:t>-</w:t>
            </w:r>
            <w:proofErr w:type="gramEnd"/>
            <w:r w:rsidRPr="00C9325F">
              <w:br/>
            </w:r>
            <w:proofErr w:type="spellStart"/>
            <w:r w:rsidRPr="00C9325F">
              <w:t>влением</w:t>
            </w:r>
            <w:proofErr w:type="spellEnd"/>
            <w:r w:rsidRPr="00C9325F">
              <w:t xml:space="preserve"> </w:t>
            </w:r>
            <w:r w:rsidRPr="00C9325F">
              <w:br/>
              <w:t xml:space="preserve">строи-  </w:t>
            </w:r>
            <w:r w:rsidRPr="00C9325F">
              <w:br/>
            </w:r>
            <w:proofErr w:type="spellStart"/>
            <w:r w:rsidRPr="00C9325F">
              <w:t>тельст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ва</w:t>
            </w:r>
            <w:proofErr w:type="spellEnd"/>
            <w:r w:rsidRPr="00C9325F">
              <w:t xml:space="preserve">,     </w:t>
            </w:r>
            <w:r w:rsidRPr="00C9325F">
              <w:br/>
            </w:r>
            <w:proofErr w:type="spellStart"/>
            <w:r w:rsidRPr="00C9325F">
              <w:t>рекон</w:t>
            </w:r>
            <w:proofErr w:type="spellEnd"/>
            <w:r w:rsidRPr="00C9325F">
              <w:t xml:space="preserve">-  </w:t>
            </w:r>
            <w:r w:rsidRPr="00C9325F">
              <w:br/>
            </w:r>
            <w:proofErr w:type="spellStart"/>
            <w:r w:rsidRPr="00C9325F">
              <w:t>струкции</w:t>
            </w:r>
            <w:proofErr w:type="spellEnd"/>
            <w:r w:rsidRPr="00C9325F">
              <w:br/>
              <w:t xml:space="preserve">или     </w:t>
            </w:r>
            <w:r w:rsidRPr="00C9325F">
              <w:br/>
            </w:r>
            <w:proofErr w:type="spellStart"/>
            <w:r w:rsidRPr="00C9325F">
              <w:t>капи</w:t>
            </w:r>
            <w:proofErr w:type="spellEnd"/>
            <w:r w:rsidRPr="00C9325F">
              <w:t xml:space="preserve">-   </w:t>
            </w:r>
            <w:r w:rsidRPr="00C9325F">
              <w:br/>
            </w:r>
            <w:proofErr w:type="spellStart"/>
            <w:r w:rsidRPr="00C9325F">
              <w:t>тального</w:t>
            </w:r>
            <w:proofErr w:type="spellEnd"/>
            <w:r w:rsidRPr="00C9325F">
              <w:br/>
              <w:t xml:space="preserve">ремонта </w:t>
            </w:r>
            <w:r w:rsidRPr="00C9325F">
              <w:br/>
              <w:t>объектов</w:t>
            </w:r>
            <w:r w:rsidRPr="00C9325F">
              <w:br/>
            </w:r>
            <w:proofErr w:type="spellStart"/>
            <w:r w:rsidRPr="00C9325F">
              <w:t>капи</w:t>
            </w:r>
            <w:proofErr w:type="spellEnd"/>
            <w:r w:rsidRPr="00C9325F">
              <w:t xml:space="preserve">-   </w:t>
            </w:r>
            <w:r w:rsidRPr="00C9325F">
              <w:br/>
            </w:r>
            <w:proofErr w:type="spellStart"/>
            <w:r w:rsidRPr="00C9325F">
              <w:t>тального</w:t>
            </w:r>
            <w:proofErr w:type="spellEnd"/>
            <w:r w:rsidRPr="00C9325F">
              <w:br/>
              <w:t xml:space="preserve">строи-  </w:t>
            </w:r>
            <w:r w:rsidRPr="00C9325F">
              <w:br/>
            </w:r>
            <w:proofErr w:type="spellStart"/>
            <w:r w:rsidRPr="00C9325F">
              <w:t>тельства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пров</w:t>
            </w:r>
            <w:proofErr w:type="gramStart"/>
            <w:r w:rsidRPr="00C9325F">
              <w:t>е</w:t>
            </w:r>
            <w:proofErr w:type="spellEnd"/>
            <w:r w:rsidRPr="00C9325F">
              <w:t>-</w:t>
            </w:r>
            <w:proofErr w:type="gram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дением</w:t>
            </w:r>
            <w:proofErr w:type="spell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рекон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струк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ции</w:t>
            </w:r>
            <w:proofErr w:type="spellEnd"/>
            <w:r w:rsidRPr="00C9325F">
              <w:t xml:space="preserve">    </w:t>
            </w:r>
            <w:r w:rsidRPr="00C9325F">
              <w:br/>
              <w:t>зеленых</w:t>
            </w:r>
            <w:r w:rsidRPr="00C9325F">
              <w:br/>
            </w:r>
            <w:proofErr w:type="spellStart"/>
            <w:r w:rsidRPr="00C9325F">
              <w:t>насаж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дений</w:t>
            </w:r>
            <w:proofErr w:type="spellEnd"/>
            <w:r w:rsidRPr="00C9325F">
              <w:t xml:space="preserve"> в</w:t>
            </w:r>
            <w:r w:rsidRPr="00C9325F">
              <w:br/>
            </w:r>
            <w:proofErr w:type="spellStart"/>
            <w:r w:rsidRPr="00C9325F">
              <w:t>соот</w:t>
            </w:r>
            <w:proofErr w:type="spellEnd"/>
            <w:r w:rsidRPr="00C9325F">
              <w:t xml:space="preserve">-  </w:t>
            </w:r>
            <w:r w:rsidRPr="00C9325F">
              <w:br/>
            </w:r>
            <w:proofErr w:type="spellStart"/>
            <w:r w:rsidRPr="00C9325F">
              <w:t>ветст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вии</w:t>
            </w:r>
            <w:proofErr w:type="spellEnd"/>
            <w:r w:rsidRPr="00C9325F">
              <w:t xml:space="preserve"> с  </w:t>
            </w:r>
            <w:r w:rsidRPr="00C9325F">
              <w:br/>
            </w:r>
            <w:proofErr w:type="spellStart"/>
            <w:r w:rsidRPr="00C9325F">
              <w:t>проек</w:t>
            </w:r>
            <w:proofErr w:type="spellEnd"/>
            <w:r w:rsidRPr="00C9325F">
              <w:t xml:space="preserve">- </w:t>
            </w:r>
            <w:r w:rsidRPr="00C9325F">
              <w:br/>
              <w:t xml:space="preserve">том    </w:t>
            </w:r>
            <w:r w:rsidRPr="00C9325F">
              <w:br/>
            </w:r>
            <w:proofErr w:type="spellStart"/>
            <w:r w:rsidRPr="00C9325F">
              <w:t>рекон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струк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ции</w:t>
            </w:r>
            <w:proofErr w:type="spellEnd"/>
            <w:r w:rsidRPr="00C9325F">
              <w:t xml:space="preserve">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восст</w:t>
            </w:r>
            <w:proofErr w:type="gramStart"/>
            <w:r w:rsidRPr="00C9325F">
              <w:t>а</w:t>
            </w:r>
            <w:proofErr w:type="spellEnd"/>
            <w:r w:rsidRPr="00C9325F">
              <w:t>-</w:t>
            </w:r>
            <w:proofErr w:type="gramEnd"/>
            <w:r w:rsidRPr="00C9325F">
              <w:br/>
            </w:r>
            <w:proofErr w:type="spellStart"/>
            <w:r w:rsidRPr="00C9325F">
              <w:t>новле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нием</w:t>
            </w:r>
            <w:proofErr w:type="spellEnd"/>
            <w:r w:rsidRPr="00C9325F">
              <w:t xml:space="preserve">   </w:t>
            </w:r>
            <w:r w:rsidRPr="00C9325F">
              <w:br/>
              <w:t xml:space="preserve">норма- </w:t>
            </w:r>
            <w:r w:rsidRPr="00C9325F">
              <w:br/>
            </w:r>
            <w:proofErr w:type="spellStart"/>
            <w:r w:rsidRPr="00C9325F">
              <w:t>тивного</w:t>
            </w:r>
            <w:proofErr w:type="spellEnd"/>
            <w:r w:rsidRPr="00C9325F">
              <w:br/>
            </w:r>
            <w:proofErr w:type="spellStart"/>
            <w:r w:rsidRPr="00C9325F">
              <w:t>свето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вого</w:t>
            </w:r>
            <w:proofErr w:type="spellEnd"/>
            <w:r w:rsidRPr="00C9325F">
              <w:t xml:space="preserve">   </w:t>
            </w:r>
            <w:r w:rsidRPr="00C9325F">
              <w:br/>
              <w:t xml:space="preserve">режима </w:t>
            </w:r>
            <w:r w:rsidRPr="00C9325F">
              <w:br/>
              <w:t xml:space="preserve">в </w:t>
            </w:r>
            <w:proofErr w:type="spellStart"/>
            <w:r w:rsidRPr="00C9325F">
              <w:t>поме</w:t>
            </w:r>
            <w:proofErr w:type="spellEnd"/>
            <w:r w:rsidRPr="00C9325F">
              <w:t>-</w:t>
            </w:r>
            <w:r w:rsidRPr="00C9325F">
              <w:br/>
            </w:r>
            <w:proofErr w:type="spellStart"/>
            <w:r w:rsidRPr="00C9325F">
              <w:t>щениях</w:t>
            </w:r>
            <w:proofErr w:type="spellEnd"/>
            <w:r w:rsidRPr="00C9325F">
              <w:t xml:space="preserve">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предотвр</w:t>
            </w:r>
            <w:proofErr w:type="gramStart"/>
            <w:r w:rsidRPr="00C9325F">
              <w:t>а</w:t>
            </w:r>
            <w:proofErr w:type="spellEnd"/>
            <w:r w:rsidRPr="00C9325F">
              <w:t>-</w:t>
            </w:r>
            <w:proofErr w:type="gram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щением</w:t>
            </w:r>
            <w:proofErr w:type="spellEnd"/>
            <w:r w:rsidRPr="00C9325F">
              <w:t xml:space="preserve"> или </w:t>
            </w:r>
            <w:r w:rsidRPr="00C9325F">
              <w:br/>
              <w:t>ликвидацией</w:t>
            </w:r>
            <w:r w:rsidRPr="00C9325F">
              <w:br/>
              <w:t>аварийных и</w:t>
            </w:r>
            <w:r w:rsidRPr="00C9325F">
              <w:br/>
            </w:r>
            <w:proofErr w:type="spellStart"/>
            <w:r w:rsidRPr="00C9325F">
              <w:t>чрезвычай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ных</w:t>
            </w:r>
            <w:proofErr w:type="spellEnd"/>
            <w:r w:rsidRPr="00C9325F">
              <w:t xml:space="preserve">        </w:t>
            </w:r>
            <w:r w:rsidRPr="00C9325F">
              <w:br/>
              <w:t>ситуаций, в</w:t>
            </w:r>
            <w:r w:rsidRPr="00C9325F">
              <w:br/>
              <w:t xml:space="preserve">том числе  </w:t>
            </w:r>
            <w:r w:rsidRPr="00C9325F">
              <w:br/>
              <w:t xml:space="preserve">ремонтом   </w:t>
            </w:r>
            <w:r w:rsidRPr="00C9325F">
              <w:br/>
              <w:t xml:space="preserve">подземных  </w:t>
            </w:r>
            <w:r w:rsidRPr="00C9325F">
              <w:br/>
            </w:r>
            <w:proofErr w:type="spellStart"/>
            <w:r w:rsidRPr="00C9325F">
              <w:t>коммуника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ций</w:t>
            </w:r>
            <w:proofErr w:type="spellEnd"/>
            <w:r w:rsidRPr="00C9325F">
              <w:t xml:space="preserve"> и      </w:t>
            </w:r>
            <w:r w:rsidRPr="00C9325F">
              <w:br/>
              <w:t>капитальных</w:t>
            </w:r>
            <w:r w:rsidRPr="00C9325F">
              <w:br/>
              <w:t xml:space="preserve">инженерных </w:t>
            </w:r>
            <w:r w:rsidRPr="00C9325F">
              <w:br/>
              <w:t xml:space="preserve">сооружений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исполн</w:t>
            </w:r>
            <w:proofErr w:type="gramStart"/>
            <w:r w:rsidRPr="00C9325F">
              <w:t>е</w:t>
            </w:r>
            <w:proofErr w:type="spellEnd"/>
            <w:r w:rsidRPr="00C9325F">
              <w:t>-</w:t>
            </w:r>
            <w:proofErr w:type="gramEnd"/>
            <w:r w:rsidRPr="00C9325F">
              <w:br/>
            </w:r>
            <w:proofErr w:type="spellStart"/>
            <w:r w:rsidRPr="00C9325F">
              <w:t>нием</w:t>
            </w:r>
            <w:proofErr w:type="spellEnd"/>
            <w:r w:rsidRPr="00C9325F">
              <w:t xml:space="preserve">    </w:t>
            </w:r>
            <w:r w:rsidRPr="00C9325F">
              <w:br/>
            </w:r>
            <w:proofErr w:type="spellStart"/>
            <w:r w:rsidRPr="00C9325F">
              <w:t>предпи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саний</w:t>
            </w:r>
            <w:proofErr w:type="spellEnd"/>
            <w:r w:rsidRPr="00C9325F">
              <w:t xml:space="preserve">   </w:t>
            </w:r>
            <w:r w:rsidRPr="00C9325F">
              <w:br/>
            </w:r>
            <w:proofErr w:type="spellStart"/>
            <w:r w:rsidRPr="00C9325F">
              <w:t>государ</w:t>
            </w:r>
            <w:proofErr w:type="spellEnd"/>
            <w:r w:rsidRPr="00C9325F">
              <w:t>-</w:t>
            </w:r>
            <w:r w:rsidRPr="00C9325F">
              <w:br/>
            </w:r>
            <w:proofErr w:type="spellStart"/>
            <w:r w:rsidRPr="00C9325F">
              <w:t>ственных</w:t>
            </w:r>
            <w:proofErr w:type="spellEnd"/>
            <w:r w:rsidRPr="00C9325F">
              <w:br/>
              <w:t xml:space="preserve">надзор- </w:t>
            </w:r>
            <w:r w:rsidRPr="00C9325F">
              <w:br/>
            </w:r>
            <w:proofErr w:type="spellStart"/>
            <w:r w:rsidRPr="00C9325F">
              <w:t>ных</w:t>
            </w:r>
            <w:proofErr w:type="spellEnd"/>
            <w:r w:rsidRPr="00C9325F">
              <w:t xml:space="preserve">     </w:t>
            </w:r>
            <w:r w:rsidRPr="00C9325F">
              <w:br/>
              <w:t xml:space="preserve">органов </w:t>
            </w:r>
            <w:r w:rsidRPr="00C9325F">
              <w:br/>
              <w:t xml:space="preserve">по РБ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обесп</w:t>
            </w:r>
            <w:proofErr w:type="gramStart"/>
            <w:r w:rsidRPr="00C9325F">
              <w:t>е</w:t>
            </w:r>
            <w:proofErr w:type="spellEnd"/>
            <w:r w:rsidRPr="00C9325F">
              <w:t>-</w:t>
            </w:r>
            <w:proofErr w:type="gramEnd"/>
            <w:r w:rsidRPr="00C9325F">
              <w:br/>
            </w:r>
            <w:proofErr w:type="spellStart"/>
            <w:r w:rsidRPr="00C9325F">
              <w:t>чением</w:t>
            </w:r>
            <w:proofErr w:type="spell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выпол</w:t>
            </w:r>
            <w:proofErr w:type="spellEnd"/>
            <w:r w:rsidRPr="00C9325F">
              <w:t xml:space="preserve">- </w:t>
            </w:r>
            <w:r w:rsidRPr="00C9325F">
              <w:br/>
              <w:t xml:space="preserve">нения  </w:t>
            </w:r>
            <w:r w:rsidRPr="00C9325F">
              <w:br/>
            </w:r>
            <w:proofErr w:type="spellStart"/>
            <w:r w:rsidRPr="00C9325F">
              <w:t>требо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ваний</w:t>
            </w:r>
            <w:proofErr w:type="spellEnd"/>
            <w:r w:rsidRPr="00C9325F">
              <w:t xml:space="preserve">  </w:t>
            </w:r>
            <w:r w:rsidRPr="00C9325F">
              <w:br/>
              <w:t xml:space="preserve">строи- </w:t>
            </w:r>
            <w:r w:rsidRPr="00C9325F">
              <w:br/>
              <w:t>тельных</w:t>
            </w:r>
            <w:r w:rsidRPr="00C9325F">
              <w:br/>
              <w:t xml:space="preserve">норм и </w:t>
            </w:r>
            <w:r w:rsidRPr="00C9325F">
              <w:br/>
              <w:t xml:space="preserve">правил </w:t>
            </w:r>
          </w:p>
        </w:tc>
      </w:tr>
      <w:tr w:rsidR="00AF07B8" w:rsidRPr="00C9325F" w:rsidTr="00642D88">
        <w:trPr>
          <w:tblCellSpacing w:w="5" w:type="nil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lastRenderedPageBreak/>
              <w:t xml:space="preserve">Деревьев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>Кустарников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</w:tbl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0"/>
        <w:gridCol w:w="1000"/>
        <w:gridCol w:w="1000"/>
        <w:gridCol w:w="900"/>
        <w:gridCol w:w="1300"/>
        <w:gridCol w:w="900"/>
        <w:gridCol w:w="900"/>
        <w:gridCol w:w="900"/>
      </w:tblGrid>
      <w:tr w:rsidR="00AF07B8" w:rsidRPr="00C9325F" w:rsidTr="00642D88">
        <w:trPr>
          <w:trHeight w:val="320"/>
          <w:tblCellSpacing w:w="5" w:type="nil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Количество </w:t>
            </w:r>
            <w:r w:rsidRPr="00C9325F">
              <w:br/>
              <w:t xml:space="preserve">  зеленых  </w:t>
            </w:r>
            <w:r w:rsidRPr="00C9325F">
              <w:br/>
              <w:t xml:space="preserve">насаждений 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              Подлежащих вырубке в связи </w:t>
            </w:r>
            <w:proofErr w:type="gramStart"/>
            <w:r w:rsidRPr="00C9325F">
              <w:t>с</w:t>
            </w:r>
            <w:proofErr w:type="gramEnd"/>
            <w:r w:rsidRPr="00C9325F">
              <w:t xml:space="preserve">:                </w:t>
            </w:r>
          </w:p>
        </w:tc>
      </w:tr>
      <w:tr w:rsidR="00AF07B8" w:rsidRPr="00C9325F" w:rsidTr="00642D88">
        <w:trPr>
          <w:trHeight w:val="2560"/>
          <w:tblCellSpacing w:w="5" w:type="nil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осущес</w:t>
            </w:r>
            <w:proofErr w:type="gramStart"/>
            <w:r w:rsidRPr="00C9325F">
              <w:t>т</w:t>
            </w:r>
            <w:proofErr w:type="spellEnd"/>
            <w:r w:rsidRPr="00C9325F">
              <w:t>-</w:t>
            </w:r>
            <w:proofErr w:type="gramEnd"/>
            <w:r w:rsidRPr="00C9325F">
              <w:br/>
            </w:r>
            <w:proofErr w:type="spellStart"/>
            <w:r w:rsidRPr="00C9325F">
              <w:t>влением</w:t>
            </w:r>
            <w:proofErr w:type="spellEnd"/>
            <w:r w:rsidRPr="00C9325F">
              <w:t xml:space="preserve"> </w:t>
            </w:r>
            <w:r w:rsidRPr="00C9325F">
              <w:br/>
              <w:t xml:space="preserve">строи-  </w:t>
            </w:r>
            <w:r w:rsidRPr="00C9325F">
              <w:br/>
            </w:r>
            <w:proofErr w:type="spellStart"/>
            <w:r w:rsidRPr="00C9325F">
              <w:t>тельст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ва</w:t>
            </w:r>
            <w:proofErr w:type="spellEnd"/>
            <w:r w:rsidRPr="00C9325F">
              <w:t xml:space="preserve">,     </w:t>
            </w:r>
            <w:r w:rsidRPr="00C9325F">
              <w:br/>
            </w:r>
            <w:proofErr w:type="spellStart"/>
            <w:r w:rsidRPr="00C9325F">
              <w:t>рекон</w:t>
            </w:r>
            <w:proofErr w:type="spellEnd"/>
            <w:r w:rsidRPr="00C9325F">
              <w:t xml:space="preserve">-  </w:t>
            </w:r>
            <w:r w:rsidRPr="00C9325F">
              <w:br/>
            </w:r>
            <w:proofErr w:type="spellStart"/>
            <w:r w:rsidRPr="00C9325F">
              <w:t>струкции</w:t>
            </w:r>
            <w:proofErr w:type="spellEnd"/>
            <w:r w:rsidRPr="00C9325F">
              <w:br/>
              <w:t xml:space="preserve">или     </w:t>
            </w:r>
            <w:r w:rsidRPr="00C9325F">
              <w:br/>
            </w:r>
            <w:proofErr w:type="spellStart"/>
            <w:r w:rsidRPr="00C9325F">
              <w:t>капи</w:t>
            </w:r>
            <w:proofErr w:type="spellEnd"/>
            <w:r w:rsidRPr="00C9325F">
              <w:t xml:space="preserve">-   </w:t>
            </w:r>
            <w:r w:rsidRPr="00C9325F">
              <w:br/>
            </w:r>
            <w:proofErr w:type="spellStart"/>
            <w:r w:rsidRPr="00C9325F">
              <w:t>тального</w:t>
            </w:r>
            <w:proofErr w:type="spellEnd"/>
            <w:r w:rsidRPr="00C9325F">
              <w:br/>
            </w:r>
            <w:r w:rsidRPr="00C9325F">
              <w:lastRenderedPageBreak/>
              <w:t xml:space="preserve">ремонта </w:t>
            </w:r>
            <w:r w:rsidRPr="00C9325F">
              <w:br/>
              <w:t>объектов</w:t>
            </w:r>
            <w:r w:rsidRPr="00C9325F">
              <w:br/>
            </w:r>
            <w:proofErr w:type="spellStart"/>
            <w:r w:rsidRPr="00C9325F">
              <w:t>капи</w:t>
            </w:r>
            <w:proofErr w:type="spellEnd"/>
            <w:r w:rsidRPr="00C9325F">
              <w:t xml:space="preserve">-   </w:t>
            </w:r>
            <w:r w:rsidRPr="00C9325F">
              <w:br/>
            </w:r>
            <w:proofErr w:type="spellStart"/>
            <w:r w:rsidRPr="00C9325F">
              <w:t>тального</w:t>
            </w:r>
            <w:proofErr w:type="spellEnd"/>
            <w:r w:rsidRPr="00C9325F">
              <w:br/>
              <w:t xml:space="preserve">строи-  </w:t>
            </w:r>
            <w:r w:rsidRPr="00C9325F">
              <w:br/>
            </w:r>
            <w:proofErr w:type="spellStart"/>
            <w:r w:rsidRPr="00C9325F">
              <w:t>тельства</w:t>
            </w:r>
            <w:proofErr w:type="spellEnd"/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lastRenderedPageBreak/>
              <w:t>провед</w:t>
            </w:r>
            <w:proofErr w:type="gramStart"/>
            <w:r w:rsidRPr="00C9325F">
              <w:t>е</w:t>
            </w:r>
            <w:proofErr w:type="spellEnd"/>
            <w:r w:rsidRPr="00C9325F">
              <w:t>-</w:t>
            </w:r>
            <w:proofErr w:type="gramEnd"/>
            <w:r w:rsidRPr="00C9325F">
              <w:br/>
            </w:r>
            <w:proofErr w:type="spellStart"/>
            <w:r w:rsidRPr="00C9325F">
              <w:t>нием</w:t>
            </w:r>
            <w:proofErr w:type="spellEnd"/>
            <w:r w:rsidRPr="00C9325F">
              <w:t xml:space="preserve">    </w:t>
            </w:r>
            <w:r w:rsidRPr="00C9325F">
              <w:br/>
            </w:r>
            <w:proofErr w:type="spellStart"/>
            <w:r w:rsidRPr="00C9325F">
              <w:t>рекон</w:t>
            </w:r>
            <w:proofErr w:type="spellEnd"/>
            <w:r w:rsidRPr="00C9325F">
              <w:t xml:space="preserve">-  </w:t>
            </w:r>
            <w:r w:rsidRPr="00C9325F">
              <w:br/>
            </w:r>
            <w:proofErr w:type="spellStart"/>
            <w:r w:rsidRPr="00C9325F">
              <w:t>струкции</w:t>
            </w:r>
            <w:proofErr w:type="spellEnd"/>
            <w:r w:rsidRPr="00C9325F">
              <w:br/>
              <w:t xml:space="preserve">зеленых </w:t>
            </w:r>
            <w:r w:rsidRPr="00C9325F">
              <w:br/>
            </w:r>
            <w:proofErr w:type="spellStart"/>
            <w:r w:rsidRPr="00C9325F">
              <w:t>насажде</w:t>
            </w:r>
            <w:proofErr w:type="spellEnd"/>
            <w:r w:rsidRPr="00C9325F">
              <w:t>-</w:t>
            </w:r>
            <w:r w:rsidRPr="00C9325F">
              <w:br/>
            </w:r>
            <w:proofErr w:type="spellStart"/>
            <w:r w:rsidRPr="00C9325F">
              <w:t>ний</w:t>
            </w:r>
            <w:proofErr w:type="spellEnd"/>
            <w:r w:rsidRPr="00C9325F">
              <w:t xml:space="preserve"> в   </w:t>
            </w:r>
            <w:r w:rsidRPr="00C9325F">
              <w:br/>
            </w:r>
            <w:proofErr w:type="spellStart"/>
            <w:r w:rsidRPr="00C9325F">
              <w:t>соответ</w:t>
            </w:r>
            <w:proofErr w:type="spellEnd"/>
            <w:r w:rsidRPr="00C9325F">
              <w:t>-</w:t>
            </w:r>
            <w:r w:rsidRPr="00C9325F">
              <w:br/>
            </w:r>
            <w:proofErr w:type="spellStart"/>
            <w:r w:rsidRPr="00C9325F">
              <w:t>ствии</w:t>
            </w:r>
            <w:proofErr w:type="spellEnd"/>
            <w:r w:rsidRPr="00C9325F">
              <w:t xml:space="preserve"> с </w:t>
            </w:r>
            <w:r w:rsidRPr="00C9325F">
              <w:br/>
              <w:t>проекто</w:t>
            </w:r>
            <w:r w:rsidRPr="00C9325F">
              <w:lastRenderedPageBreak/>
              <w:t>м</w:t>
            </w:r>
            <w:r w:rsidRPr="00C9325F">
              <w:br/>
            </w:r>
            <w:proofErr w:type="spellStart"/>
            <w:r w:rsidRPr="00C9325F">
              <w:t>рекон</w:t>
            </w:r>
            <w:proofErr w:type="spellEnd"/>
            <w:r w:rsidRPr="00C9325F">
              <w:t xml:space="preserve">-  </w:t>
            </w:r>
            <w:r w:rsidRPr="00C9325F">
              <w:br/>
            </w:r>
            <w:proofErr w:type="spellStart"/>
            <w:r w:rsidRPr="00C9325F">
              <w:t>струкции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lastRenderedPageBreak/>
              <w:t>восст</w:t>
            </w:r>
            <w:proofErr w:type="gramStart"/>
            <w:r w:rsidRPr="00C9325F">
              <w:t>а</w:t>
            </w:r>
            <w:proofErr w:type="spellEnd"/>
            <w:r w:rsidRPr="00C9325F">
              <w:t>-</w:t>
            </w:r>
            <w:proofErr w:type="gramEnd"/>
            <w:r w:rsidRPr="00C9325F">
              <w:br/>
            </w:r>
            <w:proofErr w:type="spellStart"/>
            <w:r w:rsidRPr="00C9325F">
              <w:t>новле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нием</w:t>
            </w:r>
            <w:proofErr w:type="spellEnd"/>
            <w:r w:rsidRPr="00C9325F">
              <w:t xml:space="preserve">   </w:t>
            </w:r>
            <w:r w:rsidRPr="00C9325F">
              <w:br/>
              <w:t xml:space="preserve">норма- </w:t>
            </w:r>
            <w:r w:rsidRPr="00C9325F">
              <w:br/>
            </w:r>
            <w:proofErr w:type="spellStart"/>
            <w:r w:rsidRPr="00C9325F">
              <w:t>тивного</w:t>
            </w:r>
            <w:proofErr w:type="spellEnd"/>
            <w:r w:rsidRPr="00C9325F">
              <w:br/>
            </w:r>
            <w:proofErr w:type="spellStart"/>
            <w:r w:rsidRPr="00C9325F">
              <w:t>свето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вого</w:t>
            </w:r>
            <w:proofErr w:type="spellEnd"/>
            <w:r w:rsidRPr="00C9325F">
              <w:t xml:space="preserve">   </w:t>
            </w:r>
            <w:r w:rsidRPr="00C9325F">
              <w:br/>
              <w:t xml:space="preserve">режима </w:t>
            </w:r>
            <w:r w:rsidRPr="00C9325F">
              <w:br/>
              <w:t xml:space="preserve">в </w:t>
            </w:r>
            <w:proofErr w:type="spellStart"/>
            <w:r w:rsidRPr="00C9325F">
              <w:t>поме</w:t>
            </w:r>
            <w:proofErr w:type="spellEnd"/>
            <w:r w:rsidRPr="00C9325F">
              <w:t>-</w:t>
            </w:r>
            <w:r w:rsidRPr="00C9325F">
              <w:br/>
            </w:r>
            <w:proofErr w:type="spellStart"/>
            <w:r w:rsidRPr="00C9325F">
              <w:t>щениях</w:t>
            </w:r>
            <w:proofErr w:type="spellEnd"/>
            <w:r w:rsidRPr="00C9325F">
              <w:t xml:space="preserve">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предотвр</w:t>
            </w:r>
            <w:proofErr w:type="gramStart"/>
            <w:r w:rsidRPr="00C9325F">
              <w:t>а</w:t>
            </w:r>
            <w:proofErr w:type="spellEnd"/>
            <w:r w:rsidRPr="00C9325F">
              <w:t>-</w:t>
            </w:r>
            <w:proofErr w:type="gram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щением</w:t>
            </w:r>
            <w:proofErr w:type="spellEnd"/>
            <w:r w:rsidRPr="00C9325F">
              <w:t xml:space="preserve"> или </w:t>
            </w:r>
            <w:r w:rsidRPr="00C9325F">
              <w:br/>
              <w:t>ликвидацией</w:t>
            </w:r>
            <w:r w:rsidRPr="00C9325F">
              <w:br/>
              <w:t>аварийных и</w:t>
            </w:r>
            <w:r w:rsidRPr="00C9325F">
              <w:br/>
            </w:r>
            <w:proofErr w:type="spellStart"/>
            <w:r w:rsidRPr="00C9325F">
              <w:t>чрезвычай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ных</w:t>
            </w:r>
            <w:proofErr w:type="spellEnd"/>
            <w:r w:rsidRPr="00C9325F">
              <w:t xml:space="preserve">        </w:t>
            </w:r>
            <w:r w:rsidRPr="00C9325F">
              <w:br/>
              <w:t>ситуаций, в</w:t>
            </w:r>
            <w:r w:rsidRPr="00C9325F">
              <w:br/>
              <w:t xml:space="preserve">том числе  </w:t>
            </w:r>
            <w:r w:rsidRPr="00C9325F">
              <w:br/>
              <w:t xml:space="preserve">ремонтом   </w:t>
            </w:r>
            <w:r w:rsidRPr="00C9325F">
              <w:br/>
            </w:r>
            <w:r w:rsidRPr="00C9325F">
              <w:lastRenderedPageBreak/>
              <w:t xml:space="preserve">подземных  </w:t>
            </w:r>
            <w:r w:rsidRPr="00C9325F">
              <w:br/>
            </w:r>
            <w:proofErr w:type="spellStart"/>
            <w:r w:rsidRPr="00C9325F">
              <w:t>коммуника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ций</w:t>
            </w:r>
            <w:proofErr w:type="spellEnd"/>
            <w:r w:rsidRPr="00C9325F">
              <w:t xml:space="preserve"> и      </w:t>
            </w:r>
            <w:r w:rsidRPr="00C9325F">
              <w:br/>
              <w:t>капитальных</w:t>
            </w:r>
            <w:r w:rsidRPr="00C9325F">
              <w:br/>
              <w:t xml:space="preserve">инженерных </w:t>
            </w:r>
            <w:r w:rsidRPr="00C9325F">
              <w:br/>
              <w:t xml:space="preserve">сооружений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lastRenderedPageBreak/>
              <w:t>испо</w:t>
            </w:r>
            <w:proofErr w:type="gramStart"/>
            <w:r w:rsidRPr="00C9325F">
              <w:t>л</w:t>
            </w:r>
            <w:proofErr w:type="spellEnd"/>
            <w:r w:rsidRPr="00C9325F">
              <w:t>-</w:t>
            </w:r>
            <w:proofErr w:type="gram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нением</w:t>
            </w:r>
            <w:proofErr w:type="spell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предпи</w:t>
            </w:r>
            <w:proofErr w:type="spellEnd"/>
            <w:r w:rsidRPr="00C9325F">
              <w:t>-</w:t>
            </w:r>
            <w:r w:rsidRPr="00C9325F">
              <w:br/>
            </w:r>
            <w:proofErr w:type="spellStart"/>
            <w:r w:rsidRPr="00C9325F">
              <w:t>саний</w:t>
            </w:r>
            <w:proofErr w:type="spellEnd"/>
            <w:r w:rsidRPr="00C9325F">
              <w:t xml:space="preserve">  </w:t>
            </w:r>
            <w:r w:rsidRPr="00C9325F">
              <w:br/>
            </w:r>
            <w:proofErr w:type="spellStart"/>
            <w:r w:rsidRPr="00C9325F">
              <w:t>госу</w:t>
            </w:r>
            <w:proofErr w:type="spellEnd"/>
            <w:r w:rsidRPr="00C9325F">
              <w:t xml:space="preserve">-  </w:t>
            </w:r>
            <w:r w:rsidRPr="00C9325F">
              <w:br/>
            </w:r>
            <w:proofErr w:type="spellStart"/>
            <w:r w:rsidRPr="00C9325F">
              <w:t>дарст</w:t>
            </w:r>
            <w:proofErr w:type="spellEnd"/>
            <w:r w:rsidRPr="00C9325F">
              <w:t xml:space="preserve">- </w:t>
            </w:r>
            <w:r w:rsidRPr="00C9325F">
              <w:br/>
              <w:t xml:space="preserve">венных </w:t>
            </w:r>
            <w:r w:rsidRPr="00C9325F">
              <w:br/>
              <w:t>надзор-</w:t>
            </w:r>
            <w:r w:rsidRPr="00C9325F">
              <w:br/>
            </w:r>
            <w:proofErr w:type="spellStart"/>
            <w:r w:rsidRPr="00C9325F">
              <w:t>ных</w:t>
            </w:r>
            <w:proofErr w:type="spellEnd"/>
            <w:r w:rsidRPr="00C9325F">
              <w:t xml:space="preserve">    </w:t>
            </w:r>
            <w:r w:rsidRPr="00C9325F">
              <w:br/>
              <w:t>органо</w:t>
            </w:r>
            <w:r w:rsidRPr="00C9325F">
              <w:lastRenderedPageBreak/>
              <w:t>в</w:t>
            </w:r>
            <w:r w:rsidRPr="00C9325F">
              <w:br/>
              <w:t xml:space="preserve">по РБ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lastRenderedPageBreak/>
              <w:t>обесп</w:t>
            </w:r>
            <w:proofErr w:type="gramStart"/>
            <w:r w:rsidRPr="00C9325F">
              <w:t>е</w:t>
            </w:r>
            <w:proofErr w:type="spellEnd"/>
            <w:r w:rsidRPr="00C9325F">
              <w:t>-</w:t>
            </w:r>
            <w:proofErr w:type="gramEnd"/>
            <w:r w:rsidRPr="00C9325F">
              <w:br/>
            </w:r>
            <w:proofErr w:type="spellStart"/>
            <w:r w:rsidRPr="00C9325F">
              <w:t>чением</w:t>
            </w:r>
            <w:proofErr w:type="spell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выпол</w:t>
            </w:r>
            <w:proofErr w:type="spellEnd"/>
            <w:r w:rsidRPr="00C9325F">
              <w:t xml:space="preserve">- </w:t>
            </w:r>
            <w:r w:rsidRPr="00C9325F">
              <w:br/>
              <w:t xml:space="preserve">нения  </w:t>
            </w:r>
            <w:r w:rsidRPr="00C9325F">
              <w:br/>
            </w:r>
            <w:proofErr w:type="spellStart"/>
            <w:r w:rsidRPr="00C9325F">
              <w:t>требо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ваний</w:t>
            </w:r>
            <w:proofErr w:type="spellEnd"/>
            <w:r w:rsidRPr="00C9325F">
              <w:t xml:space="preserve">  </w:t>
            </w:r>
            <w:r w:rsidRPr="00C9325F">
              <w:br/>
              <w:t xml:space="preserve">строи- </w:t>
            </w:r>
            <w:r w:rsidRPr="00C9325F">
              <w:br/>
              <w:t>тельных</w:t>
            </w:r>
            <w:r w:rsidRPr="00C9325F">
              <w:br/>
              <w:t xml:space="preserve">норм и </w:t>
            </w:r>
            <w:r w:rsidRPr="00C9325F">
              <w:br/>
              <w:t xml:space="preserve">правил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пров</w:t>
            </w:r>
            <w:proofErr w:type="gramStart"/>
            <w:r w:rsidRPr="00C9325F">
              <w:t>е</w:t>
            </w:r>
            <w:proofErr w:type="spellEnd"/>
            <w:r w:rsidRPr="00C9325F">
              <w:t>-</w:t>
            </w:r>
            <w:proofErr w:type="gram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дением</w:t>
            </w:r>
            <w:proofErr w:type="spellEnd"/>
            <w:r w:rsidRPr="00C9325F">
              <w:t xml:space="preserve"> </w:t>
            </w:r>
            <w:r w:rsidRPr="00C9325F">
              <w:br/>
              <w:t xml:space="preserve">сани-  </w:t>
            </w:r>
            <w:r w:rsidRPr="00C9325F">
              <w:br/>
              <w:t xml:space="preserve">тарных </w:t>
            </w:r>
            <w:r w:rsidRPr="00C9325F">
              <w:br/>
              <w:t xml:space="preserve">рубок, </w:t>
            </w:r>
            <w:r w:rsidRPr="00C9325F">
              <w:br/>
              <w:t xml:space="preserve">рубок  </w:t>
            </w:r>
            <w:r w:rsidRPr="00C9325F">
              <w:br/>
              <w:t xml:space="preserve">сухо-  </w:t>
            </w:r>
            <w:r w:rsidRPr="00C9325F">
              <w:br/>
            </w:r>
            <w:proofErr w:type="spellStart"/>
            <w:r w:rsidRPr="00C9325F">
              <w:t>стойных</w:t>
            </w:r>
            <w:proofErr w:type="spellEnd"/>
            <w:r w:rsidRPr="00C9325F">
              <w:br/>
            </w:r>
            <w:proofErr w:type="spellStart"/>
            <w:r w:rsidRPr="00C9325F">
              <w:t>насаж</w:t>
            </w:r>
            <w:proofErr w:type="spellEnd"/>
            <w:r w:rsidRPr="00C9325F">
              <w:t xml:space="preserve">- </w:t>
            </w:r>
            <w:r w:rsidRPr="00C9325F">
              <w:br/>
            </w:r>
            <w:proofErr w:type="spellStart"/>
            <w:r w:rsidRPr="00C9325F">
              <w:t>дений</w:t>
            </w:r>
            <w:proofErr w:type="spellEnd"/>
            <w:r w:rsidRPr="00C9325F">
              <w:t xml:space="preserve">  </w:t>
            </w:r>
          </w:p>
        </w:tc>
      </w:tr>
      <w:tr w:rsidR="00AF07B8" w:rsidRPr="00C9325F" w:rsidTr="00642D88">
        <w:trPr>
          <w:tblCellSpacing w:w="5" w:type="nil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lastRenderedPageBreak/>
              <w:t xml:space="preserve">Деревьев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>Кустарников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</w:tbl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уничтожаемого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Площадь уничтожаемых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травяного покрова (газона): ______ кв. м  цветников:           ______ кв. м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Подписи: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Глава сельского поселения:        _______________ _____________ 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(подпись)    (Ф.И.О.)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9325F">
        <w:rPr>
          <w:rFonts w:ascii="Times New Roman" w:hAnsi="Times New Roman" w:cs="Times New Roman"/>
          <w:sz w:val="24"/>
          <w:szCs w:val="24"/>
        </w:rPr>
        <w:t>Заявитель (представитель          _______________ _____________ ___________</w:t>
      </w:r>
      <w:proofErr w:type="gramEnd"/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заявителя):                         (должность)     (подпись)     (Ф.И.О.)</w:t>
      </w: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CA8" w:rsidRPr="00C9325F" w:rsidRDefault="00FB0CA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«Шаралдайское»</w:t>
      </w: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31.07.2017 г. № 25</w:t>
      </w:r>
    </w:p>
    <w:p w:rsidR="00FB0CA8" w:rsidRDefault="00FB0CA8" w:rsidP="00FB0C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          «Шаралдайское»              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478"/>
      <w:bookmarkEnd w:id="6"/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AF07B8" w:rsidRPr="00C9325F" w:rsidRDefault="00AF07B8" w:rsidP="00AF0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о выдаче разрешения на вырубку (снос), пересадку зеленых насаждений                              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(Ф.И.О. заявителя, наименование предприятия, организации)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действуя на основании: ___________________________________________________,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от имени: ________________________________________________________________.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паспортные данные заявителя/реквизиты предприятия: ________________________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_______________________________________________________,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(место нахождения юридического или физического лица)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_____________________________________________________,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прошу разрешить вырубку зеленых насаждений, расположенных по адресу: 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 (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3.4.1.    Копию    документа,    удостоверяющего   личность   заявителя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(заявителей) либо личность представителя заявителя.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3.4.2.  Документ,  удостоверяющий полномочия представителя заявителя,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9325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>, если от имени заявителя выступает его полномочный представитель.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3.4.3.   Документ,   удостоверяющий   права  пользования 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 земельный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участок, если право пользования не зарегистрировано в Управлении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по  Республике  Бурятия,  для  получения   разрешения  на  вырубку  (снос),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пересадку  зеленых   насаждений   для  целей,  связанных  с  осуществлением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строительства, реконструкции или капитального ремонта объектов.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3.4.5.   Проект   реконструкции   зеленых   насаждений   для  получения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разрешения  на  вырубку  (снос),  пересадку  зеленых  насаждений для целей,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связанных с проведением реконструкции зеленых насаждений.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3.4.6.  Заключение  ФБУЗ  "Центр  гигиены  и эпидемиологии в Республике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Бурятия"  с  протоколом  измерения коэффициента естественного освещения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получения  разрешения  на  вырубку (снос), пересадку зеленых насаждений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целей,   связанных   с  восстановлением  нормативного  светового  режима 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9325F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>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3.4.7.   График  (план)  ремонтных  работ,  утвержденный  руководителем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организации,    эксплуатирующей    производственные   объекты,   либо   акт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обследования  места  аварии  для  получения  разрешения  на вырубку (снос),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пересадку  зеленых  насаждений  для  целей, связанных с предотвращением или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ликвидацией  аварийных  и  чрезвычайных  ситуаций,  в  том  числе  ремонтом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подземных  коммуникаций  и  капитальных  инженерных  сооружений.  В  случае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проведения  работ  по  локализации  аварий  разрешение  на  снос, пересадку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насаждений оформляется в течение 72 часов с момента начала указанных работ.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3.4.8.  Предписание  государственного  надзорного  органа по Республике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Бурятия  для  получения  разрешения  на  вырубку  (снос), пересадку зеленых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насаждений  для  целей, связанных с исполнением предписаний государственных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 xml:space="preserve">надзорных органов по Республике Бурятия. 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Разрешение на вырубку (снос), пересадку прошу направить: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Простым почтовым отправлением по адресу: 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На руки ______________________________________________________________.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Электронной почтой ___________________________________________________.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Другим способом ______________________________________________________.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"__" ____________ 201__ г.   ___________________________   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дата                     (Ф.И.О. заявителя)           (подпись)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"__" ____________ 20__ г.   ___________________________   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дата                 (Ф.И.О. должностного лица,       (подпись)</w:t>
      </w:r>
      <w:proofErr w:type="gramEnd"/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заявление) </w:t>
      </w: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A4F95" w:rsidRPr="00C9325F" w:rsidRDefault="00CA4F95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AF07B8" w:rsidRDefault="00AF07B8" w:rsidP="00AF0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«Шаралдайское»</w:t>
      </w: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31.07.2017 г. № 25</w:t>
      </w:r>
    </w:p>
    <w:p w:rsidR="00FB0CA8" w:rsidRPr="00C9325F" w:rsidRDefault="00FB0CA8" w:rsidP="00AF0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РЕСПУБЛИКА БУРЯТИЯ</w:t>
      </w:r>
    </w:p>
    <w:p w:rsidR="00AF07B8" w:rsidRPr="00C9325F" w:rsidRDefault="00AF07B8" w:rsidP="00AF0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AF07B8" w:rsidRPr="00C9325F" w:rsidRDefault="00AF07B8" w:rsidP="00AF0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«ШАРАЛДАЙСКОЕ» (СЕЛЬСКОЕ ПОСЕЛЕНИЕ)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"__" ____________ 201__ г.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N 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339"/>
      <w:bookmarkEnd w:id="7"/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    РАЗРЕШЕНИЕ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на вырубку (снос), пересадку зеленых насаждений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На основании заявления: _______________________________________________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(Ф.И.О. заявителя или наименование предприятия)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от "__" ____________ 201__ г., в  соответствии  с 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 ведомостью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"__" ___________ 201__ г. N ________,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(основания для выдачи разрешения)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(наименование уполномоченного органа)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разрешает  вырубку  (снос),  пересадку зеленых насаждений, расположенных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в целях: _________________________________________________________________.</w:t>
      </w:r>
    </w:p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700"/>
        <w:gridCol w:w="600"/>
        <w:gridCol w:w="700"/>
        <w:gridCol w:w="1600"/>
        <w:gridCol w:w="1500"/>
        <w:gridCol w:w="700"/>
        <w:gridCol w:w="600"/>
      </w:tblGrid>
      <w:tr w:rsidR="00AF07B8" w:rsidRPr="00C9325F" w:rsidTr="00642D88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N </w:t>
            </w:r>
            <w:r w:rsidRPr="00C9325F">
              <w:br/>
            </w:r>
            <w:proofErr w:type="spellStart"/>
            <w:proofErr w:type="gramStart"/>
            <w:r w:rsidRPr="00C9325F">
              <w:t>п</w:t>
            </w:r>
            <w:proofErr w:type="spellEnd"/>
            <w:proofErr w:type="gramEnd"/>
            <w:r w:rsidRPr="00C9325F">
              <w:t>/</w:t>
            </w:r>
            <w:proofErr w:type="spellStart"/>
            <w:r w:rsidRPr="00C9325F"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>Наименование</w:t>
            </w:r>
            <w:r w:rsidRPr="00C9325F">
              <w:br/>
              <w:t xml:space="preserve">   пород   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Кол-во,  </w:t>
            </w:r>
            <w:r w:rsidRPr="00C9325F">
              <w:br/>
              <w:t xml:space="preserve">   шт.   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Ди</w:t>
            </w:r>
            <w:proofErr w:type="gramStart"/>
            <w:r w:rsidRPr="00C9325F">
              <w:t>а</w:t>
            </w:r>
            <w:proofErr w:type="spellEnd"/>
            <w:r w:rsidRPr="00C9325F">
              <w:t>-</w:t>
            </w:r>
            <w:proofErr w:type="gramEnd"/>
            <w:r w:rsidRPr="00C9325F">
              <w:t xml:space="preserve"> </w:t>
            </w:r>
            <w:r w:rsidRPr="00C9325F">
              <w:br/>
              <w:t>метр,</w:t>
            </w:r>
            <w:r w:rsidRPr="00C9325F">
              <w:br/>
              <w:t xml:space="preserve">см  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>Характеристика</w:t>
            </w:r>
            <w:r w:rsidRPr="00C9325F">
              <w:br/>
              <w:t xml:space="preserve">  состояния   </w:t>
            </w:r>
            <w:r w:rsidRPr="00C9325F">
              <w:br/>
              <w:t xml:space="preserve">   зеленых    </w:t>
            </w:r>
            <w:r w:rsidRPr="00C9325F">
              <w:br/>
              <w:t xml:space="preserve">  насаждений  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 Зеленые насаждения   </w:t>
            </w:r>
            <w:r w:rsidRPr="00C9325F">
              <w:br/>
              <w:t xml:space="preserve">       подлежат:        </w:t>
            </w:r>
          </w:p>
        </w:tc>
      </w:tr>
      <w:tr w:rsidR="00AF07B8" w:rsidRPr="00C9325F" w:rsidTr="00642D88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proofErr w:type="spellStart"/>
            <w:r w:rsidRPr="00C9325F">
              <w:t>дер</w:t>
            </w:r>
            <w:proofErr w:type="gramStart"/>
            <w:r w:rsidRPr="00C9325F">
              <w:t>е</w:t>
            </w:r>
            <w:proofErr w:type="spellEnd"/>
            <w:r w:rsidRPr="00C9325F">
              <w:t>-</w:t>
            </w:r>
            <w:proofErr w:type="gramEnd"/>
            <w:r w:rsidRPr="00C9325F">
              <w:br/>
            </w:r>
            <w:proofErr w:type="spellStart"/>
            <w:r w:rsidRPr="00C9325F">
              <w:t>вьев</w:t>
            </w:r>
            <w:proofErr w:type="spellEnd"/>
            <w:r w:rsidRPr="00C9325F"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>ку</w:t>
            </w:r>
            <w:proofErr w:type="gramStart"/>
            <w:r w:rsidRPr="00C9325F">
              <w:t>с-</w:t>
            </w:r>
            <w:proofErr w:type="gramEnd"/>
            <w:r w:rsidRPr="00C9325F">
              <w:br/>
              <w:t>тар-</w:t>
            </w:r>
            <w:r w:rsidRPr="00C9325F">
              <w:br/>
              <w:t xml:space="preserve">ни- </w:t>
            </w:r>
            <w:r w:rsidRPr="00C9325F">
              <w:br/>
              <w:t xml:space="preserve">ков 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сохранению  </w:t>
            </w:r>
            <w:r w:rsidRPr="00C9325F">
              <w:br/>
              <w:t>без изменения</w:t>
            </w:r>
            <w:r w:rsidRPr="00C9325F">
              <w:br/>
              <w:t>существующего</w:t>
            </w:r>
            <w:r w:rsidRPr="00C9325F">
              <w:br/>
              <w:t xml:space="preserve">  состояния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>пер</w:t>
            </w:r>
            <w:proofErr w:type="gramStart"/>
            <w:r w:rsidRPr="00C9325F">
              <w:t>е-</w:t>
            </w:r>
            <w:proofErr w:type="gramEnd"/>
            <w:r w:rsidRPr="00C9325F">
              <w:br/>
              <w:t>садке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>в</w:t>
            </w:r>
            <w:proofErr w:type="gramStart"/>
            <w:r w:rsidRPr="00C9325F">
              <w:t>ы-</w:t>
            </w:r>
            <w:proofErr w:type="gramEnd"/>
            <w:r w:rsidRPr="00C9325F">
              <w:t xml:space="preserve"> </w:t>
            </w:r>
            <w:r w:rsidRPr="00C9325F">
              <w:br/>
            </w:r>
            <w:proofErr w:type="spellStart"/>
            <w:r w:rsidRPr="00C9325F">
              <w:t>руб</w:t>
            </w:r>
            <w:proofErr w:type="spellEnd"/>
            <w:r w:rsidRPr="00C9325F">
              <w:t>-</w:t>
            </w:r>
            <w:r w:rsidRPr="00C9325F">
              <w:br/>
            </w:r>
            <w:proofErr w:type="spellStart"/>
            <w:r w:rsidRPr="00C9325F">
              <w:t>ке</w:t>
            </w:r>
            <w:proofErr w:type="spellEnd"/>
            <w:r w:rsidRPr="00C9325F">
              <w:t xml:space="preserve">  </w:t>
            </w: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   2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4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5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    6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    7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8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9  </w:t>
            </w: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ИТОГО: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</w:tbl>
    <w:p w:rsidR="00AF07B8" w:rsidRPr="00C9325F" w:rsidRDefault="00AF07B8" w:rsidP="00AF07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Компенсационная стоимость зеленых насаждений оплачена в сумме: _______ руб.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(дата, N платежного документа)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Решение  о  выдаче  разрешения  на  вырубку  зеленых  насаждений без оплаты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компенсационной стоимости принято на основании: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Глава сельского поселения         _______________   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М.П.                                   (подпись)            (Ф.И.О.)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Разрешение на вырубку (снос), пересадку направлено: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Простым почтовым отправлением по адресу: 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На руки: _________________________________________________________________.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 (подпись, Ф.И.О.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>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Электронной почтой по адресу: ____________________________________________.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Другим способом: _________________________________________________________.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 xml:space="preserve"> тел. ___________________________.</w:t>
      </w: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F95" w:rsidRDefault="00CA4F95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CA8" w:rsidRDefault="00FB0CA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CA8" w:rsidRPr="00C9325F" w:rsidRDefault="00FB0CA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«Шаралдайское»</w:t>
      </w:r>
    </w:p>
    <w:p w:rsidR="00FB0CA8" w:rsidRDefault="00FB0CA8" w:rsidP="00FB0C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31.07.2017 г. № 25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РЕСПУБЛИКА БУРЯТИЯ</w:t>
      </w:r>
    </w:p>
    <w:p w:rsidR="00AF07B8" w:rsidRPr="00C9325F" w:rsidRDefault="00AF07B8" w:rsidP="00AF0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AF07B8" w:rsidRPr="00C9325F" w:rsidRDefault="00AF07B8" w:rsidP="00AF0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«ШАРАЛДАЙСКОЕ» (СЕЛЬСКОЕ ПОСЕЛЕНИЕ)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"__" ___________ 201__ г.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N 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414"/>
      <w:bookmarkEnd w:id="8"/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       ОТКАЗ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в выдаче разрешения на вырубку (снос), пересадку зеленых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    насаждений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Рассмотрев заявление ______________________________________________________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(Ф.И.О. заявителя или наименование предприятия)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от "__" ____________ 201__ г.,  на   основании   </w:t>
      </w:r>
      <w:proofErr w:type="spellStart"/>
      <w:r w:rsidRPr="00C9325F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C9325F">
        <w:rPr>
          <w:rFonts w:ascii="Times New Roman" w:hAnsi="Times New Roman" w:cs="Times New Roman"/>
          <w:sz w:val="24"/>
          <w:szCs w:val="24"/>
        </w:rPr>
        <w:t xml:space="preserve">   ведомости  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"__" ____________ 201__ г.,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(основания для отказа в выдаче разрешения)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(наименование уполномоченного органа)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отказывает  в  выдаче  разрешении  на  вырубку  (снос),  пересадку  зеленых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насаждений, расположенных по адресу: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(местонахождение зеленых насаждений)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в целях: _________________________________________________________________.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        (цель вырубки)</w:t>
      </w:r>
    </w:p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320"/>
        <w:gridCol w:w="1680"/>
        <w:gridCol w:w="1200"/>
        <w:gridCol w:w="3120"/>
      </w:tblGrid>
      <w:tr w:rsidR="00AF07B8" w:rsidRPr="00C9325F" w:rsidTr="00642D8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N </w:t>
            </w:r>
            <w:r w:rsidRPr="00C9325F">
              <w:br/>
            </w:r>
            <w:proofErr w:type="spellStart"/>
            <w:proofErr w:type="gramStart"/>
            <w:r w:rsidRPr="00C9325F">
              <w:t>п</w:t>
            </w:r>
            <w:proofErr w:type="spellEnd"/>
            <w:proofErr w:type="gramEnd"/>
            <w:r w:rsidRPr="00C9325F">
              <w:t>/</w:t>
            </w:r>
            <w:proofErr w:type="spellStart"/>
            <w:r w:rsidRPr="00C9325F"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>Наименование</w:t>
            </w:r>
            <w:r w:rsidRPr="00C9325F">
              <w:br/>
              <w:t xml:space="preserve">   пород   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   Кол-во, шт.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>Диаметр,</w:t>
            </w:r>
            <w:r w:rsidRPr="00C9325F">
              <w:br/>
              <w:t xml:space="preserve">   </w:t>
            </w:r>
            <w:proofErr w:type="gramStart"/>
            <w:r w:rsidRPr="00C9325F">
              <w:t>см</w:t>
            </w:r>
            <w:proofErr w:type="gramEnd"/>
            <w:r w:rsidRPr="00C9325F">
              <w:t xml:space="preserve">  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>Характеристика состояния</w:t>
            </w:r>
            <w:r w:rsidRPr="00C9325F">
              <w:br/>
              <w:t xml:space="preserve">   зеленых насаждений   </w:t>
            </w:r>
          </w:p>
        </w:tc>
      </w:tr>
      <w:tr w:rsidR="00AF07B8" w:rsidRPr="00C9325F" w:rsidTr="00642D8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деревьев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кустарников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  3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   4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 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           6            </w:t>
            </w:r>
          </w:p>
        </w:tc>
      </w:tr>
      <w:tr w:rsidR="00AF07B8" w:rsidRPr="00C9325F" w:rsidTr="00642D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  <w:tr w:rsidR="00AF07B8" w:rsidRPr="00C9325F" w:rsidTr="00642D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  <w:r w:rsidRPr="00C9325F">
              <w:t xml:space="preserve">ИТОГО: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B8" w:rsidRPr="00C9325F" w:rsidRDefault="00AF07B8" w:rsidP="00642D88">
            <w:pPr>
              <w:pStyle w:val="ConsPlusCell"/>
            </w:pPr>
          </w:p>
        </w:tc>
      </w:tr>
    </w:tbl>
    <w:p w:rsidR="00AF07B8" w:rsidRPr="00C9325F" w:rsidRDefault="00AF07B8" w:rsidP="00AF07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Глава сельского поселения         _______________   _____________________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М.П.                                   (подпись)            (Ф.И.О.)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Отказ  в  выдаче  разрешения  на  вырубку  (пересадку)  зеленых  насаждений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lastRenderedPageBreak/>
        <w:t>направлен: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Простым почтовым отправлением по адресу: 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На руки: _________________________________________________________________.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 xml:space="preserve">                         (подпись, Ф.И.О. </w:t>
      </w:r>
      <w:proofErr w:type="gramStart"/>
      <w:r w:rsidRPr="00C9325F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C9325F">
        <w:rPr>
          <w:rFonts w:ascii="Times New Roman" w:hAnsi="Times New Roman" w:cs="Times New Roman"/>
          <w:sz w:val="24"/>
          <w:szCs w:val="24"/>
        </w:rPr>
        <w:t>)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Электронной почтой по адресу: ____________________________________________.</w:t>
      </w:r>
    </w:p>
    <w:p w:rsidR="00AF07B8" w:rsidRPr="00C9325F" w:rsidRDefault="00AF07B8" w:rsidP="00AF07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325F">
        <w:rPr>
          <w:rFonts w:ascii="Times New Roman" w:hAnsi="Times New Roman" w:cs="Times New Roman"/>
          <w:sz w:val="24"/>
          <w:szCs w:val="24"/>
        </w:rPr>
        <w:t>Другим способом: _________________________________________________________.</w:t>
      </w: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C9325F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07B8" w:rsidRPr="00AF07B8" w:rsidRDefault="00AF07B8" w:rsidP="00AF07B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F07B8" w:rsidRPr="00AF07B8" w:rsidSect="009C6D59">
      <w:footerReference w:type="default" r:id="rId1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52" w:rsidRDefault="00A02E52" w:rsidP="00706514">
      <w:pPr>
        <w:spacing w:after="0" w:line="240" w:lineRule="auto"/>
      </w:pPr>
      <w:r>
        <w:separator/>
      </w:r>
    </w:p>
  </w:endnote>
  <w:endnote w:type="continuationSeparator" w:id="0">
    <w:p w:rsidR="00A02E52" w:rsidRDefault="00A02E52" w:rsidP="0070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6108"/>
      <w:docPartObj>
        <w:docPartGallery w:val="Page Numbers (Bottom of Page)"/>
        <w:docPartUnique/>
      </w:docPartObj>
    </w:sdtPr>
    <w:sdtContent>
      <w:p w:rsidR="002D6378" w:rsidRDefault="00834A85">
        <w:pPr>
          <w:pStyle w:val="ac"/>
          <w:jc w:val="right"/>
        </w:pPr>
        <w:fldSimple w:instr=" PAGE   \* MERGEFORMAT ">
          <w:r w:rsidR="00FB0CA8">
            <w:rPr>
              <w:noProof/>
            </w:rPr>
            <w:t>42</w:t>
          </w:r>
        </w:fldSimple>
      </w:p>
    </w:sdtContent>
  </w:sdt>
  <w:p w:rsidR="002D6378" w:rsidRDefault="002D63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52" w:rsidRDefault="00A02E52" w:rsidP="00706514">
      <w:pPr>
        <w:spacing w:after="0" w:line="240" w:lineRule="auto"/>
      </w:pPr>
      <w:r>
        <w:separator/>
      </w:r>
    </w:p>
  </w:footnote>
  <w:footnote w:type="continuationSeparator" w:id="0">
    <w:p w:rsidR="00A02E52" w:rsidRDefault="00A02E52" w:rsidP="00706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773"/>
    <w:multiLevelType w:val="multilevel"/>
    <w:tmpl w:val="2B6E5F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49524A5"/>
    <w:multiLevelType w:val="hybridMultilevel"/>
    <w:tmpl w:val="0434848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7966E64"/>
    <w:multiLevelType w:val="hybridMultilevel"/>
    <w:tmpl w:val="C988EF7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3B56346"/>
    <w:multiLevelType w:val="hybridMultilevel"/>
    <w:tmpl w:val="0C30E2F8"/>
    <w:lvl w:ilvl="0" w:tplc="F1F838A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71269B"/>
    <w:multiLevelType w:val="hybridMultilevel"/>
    <w:tmpl w:val="67742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A769FD"/>
    <w:multiLevelType w:val="multilevel"/>
    <w:tmpl w:val="A2FC4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31F3CA5"/>
    <w:multiLevelType w:val="hybridMultilevel"/>
    <w:tmpl w:val="A086B55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D3827C5"/>
    <w:multiLevelType w:val="hybridMultilevel"/>
    <w:tmpl w:val="CCBCC07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7D3D64CD"/>
    <w:multiLevelType w:val="multilevel"/>
    <w:tmpl w:val="6158D550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236" w:hanging="81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317" w:hanging="81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98" w:hanging="81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5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color w:val="000000"/>
      </w:rPr>
    </w:lvl>
  </w:abstractNum>
  <w:abstractNum w:abstractNumId="9">
    <w:nsid w:val="7DC95905"/>
    <w:multiLevelType w:val="hybridMultilevel"/>
    <w:tmpl w:val="C31481D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6A4"/>
    <w:rsid w:val="00012E21"/>
    <w:rsid w:val="00022E43"/>
    <w:rsid w:val="00036C4E"/>
    <w:rsid w:val="00037533"/>
    <w:rsid w:val="000569C4"/>
    <w:rsid w:val="00057459"/>
    <w:rsid w:val="00062ACA"/>
    <w:rsid w:val="00091B67"/>
    <w:rsid w:val="000963EC"/>
    <w:rsid w:val="000A3E7A"/>
    <w:rsid w:val="000A4485"/>
    <w:rsid w:val="000B5B21"/>
    <w:rsid w:val="000B66D0"/>
    <w:rsid w:val="000C6280"/>
    <w:rsid w:val="000F5243"/>
    <w:rsid w:val="00107D84"/>
    <w:rsid w:val="00111D4F"/>
    <w:rsid w:val="00126064"/>
    <w:rsid w:val="001323F0"/>
    <w:rsid w:val="00132413"/>
    <w:rsid w:val="0014030D"/>
    <w:rsid w:val="0014231A"/>
    <w:rsid w:val="00151F7B"/>
    <w:rsid w:val="00154F4A"/>
    <w:rsid w:val="00161C58"/>
    <w:rsid w:val="00186076"/>
    <w:rsid w:val="001864B7"/>
    <w:rsid w:val="00192131"/>
    <w:rsid w:val="001A45CC"/>
    <w:rsid w:val="001B602B"/>
    <w:rsid w:val="001C5685"/>
    <w:rsid w:val="001D5EBF"/>
    <w:rsid w:val="001E0C6A"/>
    <w:rsid w:val="001E35DA"/>
    <w:rsid w:val="001E6CBC"/>
    <w:rsid w:val="00232558"/>
    <w:rsid w:val="00254122"/>
    <w:rsid w:val="002576C4"/>
    <w:rsid w:val="00280103"/>
    <w:rsid w:val="00284EEB"/>
    <w:rsid w:val="00286F0D"/>
    <w:rsid w:val="00292F20"/>
    <w:rsid w:val="0029521F"/>
    <w:rsid w:val="002B23A5"/>
    <w:rsid w:val="002B3450"/>
    <w:rsid w:val="002D5E6A"/>
    <w:rsid w:val="002D6378"/>
    <w:rsid w:val="002F49E8"/>
    <w:rsid w:val="002F52EE"/>
    <w:rsid w:val="002F694F"/>
    <w:rsid w:val="00307AF9"/>
    <w:rsid w:val="0031049C"/>
    <w:rsid w:val="0031419B"/>
    <w:rsid w:val="003148ED"/>
    <w:rsid w:val="003406B0"/>
    <w:rsid w:val="003451AA"/>
    <w:rsid w:val="003537FA"/>
    <w:rsid w:val="00362470"/>
    <w:rsid w:val="00362576"/>
    <w:rsid w:val="00374119"/>
    <w:rsid w:val="00380AD1"/>
    <w:rsid w:val="003913E9"/>
    <w:rsid w:val="00393685"/>
    <w:rsid w:val="00393691"/>
    <w:rsid w:val="003A2309"/>
    <w:rsid w:val="003A37C3"/>
    <w:rsid w:val="003B57C9"/>
    <w:rsid w:val="003D5F67"/>
    <w:rsid w:val="003E4124"/>
    <w:rsid w:val="003E5C73"/>
    <w:rsid w:val="003E612F"/>
    <w:rsid w:val="00432C55"/>
    <w:rsid w:val="00433DA8"/>
    <w:rsid w:val="004475D4"/>
    <w:rsid w:val="004636B7"/>
    <w:rsid w:val="004744FA"/>
    <w:rsid w:val="00475215"/>
    <w:rsid w:val="004756C9"/>
    <w:rsid w:val="004816E5"/>
    <w:rsid w:val="00483129"/>
    <w:rsid w:val="00486FEE"/>
    <w:rsid w:val="004945DF"/>
    <w:rsid w:val="004A15AD"/>
    <w:rsid w:val="004A4A98"/>
    <w:rsid w:val="004B0EE3"/>
    <w:rsid w:val="004B6370"/>
    <w:rsid w:val="004D255A"/>
    <w:rsid w:val="004D5349"/>
    <w:rsid w:val="004D655A"/>
    <w:rsid w:val="004E04CE"/>
    <w:rsid w:val="004E49E7"/>
    <w:rsid w:val="004F4313"/>
    <w:rsid w:val="004F70A1"/>
    <w:rsid w:val="00512D36"/>
    <w:rsid w:val="00512ED9"/>
    <w:rsid w:val="00522F0B"/>
    <w:rsid w:val="00524539"/>
    <w:rsid w:val="005253D2"/>
    <w:rsid w:val="0054010E"/>
    <w:rsid w:val="005427BB"/>
    <w:rsid w:val="00554A1F"/>
    <w:rsid w:val="00562850"/>
    <w:rsid w:val="005714BE"/>
    <w:rsid w:val="005816DE"/>
    <w:rsid w:val="005A3C52"/>
    <w:rsid w:val="005A5316"/>
    <w:rsid w:val="005B243B"/>
    <w:rsid w:val="005B291E"/>
    <w:rsid w:val="005B572C"/>
    <w:rsid w:val="005C580E"/>
    <w:rsid w:val="005D1202"/>
    <w:rsid w:val="00633A67"/>
    <w:rsid w:val="0063603E"/>
    <w:rsid w:val="00636EEB"/>
    <w:rsid w:val="00642D88"/>
    <w:rsid w:val="006640EA"/>
    <w:rsid w:val="00664BE8"/>
    <w:rsid w:val="0069120F"/>
    <w:rsid w:val="006A0DB8"/>
    <w:rsid w:val="006A2C29"/>
    <w:rsid w:val="006A49A8"/>
    <w:rsid w:val="006B0F2A"/>
    <w:rsid w:val="006D3ACF"/>
    <w:rsid w:val="006D566F"/>
    <w:rsid w:val="006E729C"/>
    <w:rsid w:val="006F4AF0"/>
    <w:rsid w:val="006F6A2B"/>
    <w:rsid w:val="007018F2"/>
    <w:rsid w:val="00706514"/>
    <w:rsid w:val="00711B82"/>
    <w:rsid w:val="00715AC6"/>
    <w:rsid w:val="007203DE"/>
    <w:rsid w:val="00736454"/>
    <w:rsid w:val="00753A54"/>
    <w:rsid w:val="00755EAF"/>
    <w:rsid w:val="00756607"/>
    <w:rsid w:val="0076606E"/>
    <w:rsid w:val="0078214F"/>
    <w:rsid w:val="00786FB4"/>
    <w:rsid w:val="007A3E89"/>
    <w:rsid w:val="007B519C"/>
    <w:rsid w:val="007C104A"/>
    <w:rsid w:val="007C5672"/>
    <w:rsid w:val="007D5603"/>
    <w:rsid w:val="007E1136"/>
    <w:rsid w:val="007E4FB4"/>
    <w:rsid w:val="007F7F69"/>
    <w:rsid w:val="0081006D"/>
    <w:rsid w:val="00813393"/>
    <w:rsid w:val="0081447D"/>
    <w:rsid w:val="008270F1"/>
    <w:rsid w:val="00834A85"/>
    <w:rsid w:val="00835BF9"/>
    <w:rsid w:val="0086133E"/>
    <w:rsid w:val="00863F73"/>
    <w:rsid w:val="00864775"/>
    <w:rsid w:val="0087151D"/>
    <w:rsid w:val="008736A4"/>
    <w:rsid w:val="00883E3E"/>
    <w:rsid w:val="0088550B"/>
    <w:rsid w:val="00892756"/>
    <w:rsid w:val="008A771C"/>
    <w:rsid w:val="008D4F49"/>
    <w:rsid w:val="008D573C"/>
    <w:rsid w:val="008E63EB"/>
    <w:rsid w:val="008F4280"/>
    <w:rsid w:val="00901646"/>
    <w:rsid w:val="0090645F"/>
    <w:rsid w:val="00906602"/>
    <w:rsid w:val="00915474"/>
    <w:rsid w:val="00915524"/>
    <w:rsid w:val="00921891"/>
    <w:rsid w:val="009427A3"/>
    <w:rsid w:val="00952FE7"/>
    <w:rsid w:val="00953E7B"/>
    <w:rsid w:val="0095447F"/>
    <w:rsid w:val="0095685C"/>
    <w:rsid w:val="0096124D"/>
    <w:rsid w:val="00970223"/>
    <w:rsid w:val="00974187"/>
    <w:rsid w:val="00981BED"/>
    <w:rsid w:val="009A39A7"/>
    <w:rsid w:val="009B10E8"/>
    <w:rsid w:val="009C00DD"/>
    <w:rsid w:val="009C6D59"/>
    <w:rsid w:val="009D0B4E"/>
    <w:rsid w:val="009D7CEF"/>
    <w:rsid w:val="009E45FB"/>
    <w:rsid w:val="009F22ED"/>
    <w:rsid w:val="009F6CD4"/>
    <w:rsid w:val="00A029D9"/>
    <w:rsid w:val="00A02E52"/>
    <w:rsid w:val="00A04640"/>
    <w:rsid w:val="00A12B17"/>
    <w:rsid w:val="00A2065C"/>
    <w:rsid w:val="00A20C6D"/>
    <w:rsid w:val="00A349E6"/>
    <w:rsid w:val="00A3643A"/>
    <w:rsid w:val="00A37B1E"/>
    <w:rsid w:val="00A4040C"/>
    <w:rsid w:val="00A45FDF"/>
    <w:rsid w:val="00A6312E"/>
    <w:rsid w:val="00A86E9A"/>
    <w:rsid w:val="00A874DB"/>
    <w:rsid w:val="00A92999"/>
    <w:rsid w:val="00AB0F96"/>
    <w:rsid w:val="00AB2A24"/>
    <w:rsid w:val="00AB3FFB"/>
    <w:rsid w:val="00AB7FA9"/>
    <w:rsid w:val="00AC08DB"/>
    <w:rsid w:val="00AC230D"/>
    <w:rsid w:val="00AC5F1B"/>
    <w:rsid w:val="00AC74F7"/>
    <w:rsid w:val="00AD0857"/>
    <w:rsid w:val="00AD3BDC"/>
    <w:rsid w:val="00AE07FE"/>
    <w:rsid w:val="00AE6178"/>
    <w:rsid w:val="00AE61D0"/>
    <w:rsid w:val="00AF07B8"/>
    <w:rsid w:val="00AF24DE"/>
    <w:rsid w:val="00AF395D"/>
    <w:rsid w:val="00B0170D"/>
    <w:rsid w:val="00B020C5"/>
    <w:rsid w:val="00B035E5"/>
    <w:rsid w:val="00B103F4"/>
    <w:rsid w:val="00B134C7"/>
    <w:rsid w:val="00B2214B"/>
    <w:rsid w:val="00B31D34"/>
    <w:rsid w:val="00B32B4E"/>
    <w:rsid w:val="00B35D40"/>
    <w:rsid w:val="00B474DD"/>
    <w:rsid w:val="00B638AE"/>
    <w:rsid w:val="00B65E47"/>
    <w:rsid w:val="00B7245F"/>
    <w:rsid w:val="00B74FD5"/>
    <w:rsid w:val="00B75D1A"/>
    <w:rsid w:val="00B85C44"/>
    <w:rsid w:val="00B92B62"/>
    <w:rsid w:val="00B95857"/>
    <w:rsid w:val="00BA317F"/>
    <w:rsid w:val="00BA5B04"/>
    <w:rsid w:val="00BB3962"/>
    <w:rsid w:val="00BC2BC7"/>
    <w:rsid w:val="00BD4321"/>
    <w:rsid w:val="00BF3B1D"/>
    <w:rsid w:val="00BF7666"/>
    <w:rsid w:val="00C02094"/>
    <w:rsid w:val="00C02FA6"/>
    <w:rsid w:val="00C06FB2"/>
    <w:rsid w:val="00C07F7C"/>
    <w:rsid w:val="00C1301D"/>
    <w:rsid w:val="00C1362D"/>
    <w:rsid w:val="00C17711"/>
    <w:rsid w:val="00C27C9E"/>
    <w:rsid w:val="00C35069"/>
    <w:rsid w:val="00C37CB5"/>
    <w:rsid w:val="00C37EB5"/>
    <w:rsid w:val="00C425F6"/>
    <w:rsid w:val="00C44576"/>
    <w:rsid w:val="00C6687C"/>
    <w:rsid w:val="00C75CEC"/>
    <w:rsid w:val="00C83AB2"/>
    <w:rsid w:val="00C9325F"/>
    <w:rsid w:val="00CA4F95"/>
    <w:rsid w:val="00CC76A8"/>
    <w:rsid w:val="00CD3D62"/>
    <w:rsid w:val="00CD4CC4"/>
    <w:rsid w:val="00CD6573"/>
    <w:rsid w:val="00CE648B"/>
    <w:rsid w:val="00CE7079"/>
    <w:rsid w:val="00CF6278"/>
    <w:rsid w:val="00CF681A"/>
    <w:rsid w:val="00D003BD"/>
    <w:rsid w:val="00D03BEB"/>
    <w:rsid w:val="00D03C10"/>
    <w:rsid w:val="00D17D3D"/>
    <w:rsid w:val="00D278B1"/>
    <w:rsid w:val="00D60A43"/>
    <w:rsid w:val="00D6688B"/>
    <w:rsid w:val="00D7168D"/>
    <w:rsid w:val="00D77631"/>
    <w:rsid w:val="00D82D55"/>
    <w:rsid w:val="00D879E4"/>
    <w:rsid w:val="00DA22A3"/>
    <w:rsid w:val="00DD1814"/>
    <w:rsid w:val="00DD3D24"/>
    <w:rsid w:val="00DD6011"/>
    <w:rsid w:val="00DD6401"/>
    <w:rsid w:val="00E03AD8"/>
    <w:rsid w:val="00E15A07"/>
    <w:rsid w:val="00E178A5"/>
    <w:rsid w:val="00E31C64"/>
    <w:rsid w:val="00E356CA"/>
    <w:rsid w:val="00E548B9"/>
    <w:rsid w:val="00E816E7"/>
    <w:rsid w:val="00E81B7E"/>
    <w:rsid w:val="00E849A3"/>
    <w:rsid w:val="00E92B39"/>
    <w:rsid w:val="00E943AC"/>
    <w:rsid w:val="00E949FE"/>
    <w:rsid w:val="00EA2EB1"/>
    <w:rsid w:val="00EA627F"/>
    <w:rsid w:val="00EB0D57"/>
    <w:rsid w:val="00EB5943"/>
    <w:rsid w:val="00ED10CC"/>
    <w:rsid w:val="00EE5984"/>
    <w:rsid w:val="00EE78FD"/>
    <w:rsid w:val="00EF5F39"/>
    <w:rsid w:val="00F00265"/>
    <w:rsid w:val="00F3147B"/>
    <w:rsid w:val="00F40563"/>
    <w:rsid w:val="00F412ED"/>
    <w:rsid w:val="00F55DC1"/>
    <w:rsid w:val="00F62C1C"/>
    <w:rsid w:val="00F72784"/>
    <w:rsid w:val="00F84CD6"/>
    <w:rsid w:val="00F8617F"/>
    <w:rsid w:val="00FA41D6"/>
    <w:rsid w:val="00FA7AE9"/>
    <w:rsid w:val="00FB0224"/>
    <w:rsid w:val="00FB0CA8"/>
    <w:rsid w:val="00FB12A6"/>
    <w:rsid w:val="00FB67B2"/>
    <w:rsid w:val="00FB6C5E"/>
    <w:rsid w:val="00FC2815"/>
    <w:rsid w:val="00FD6CCD"/>
    <w:rsid w:val="00FE4E49"/>
    <w:rsid w:val="00FE5071"/>
    <w:rsid w:val="00FF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A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6514"/>
    <w:pPr>
      <w:spacing w:after="0" w:line="240" w:lineRule="auto"/>
    </w:pPr>
    <w:rPr>
      <w:sz w:val="20"/>
      <w:szCs w:val="20"/>
    </w:rPr>
  </w:style>
  <w:style w:type="paragraph" w:styleId="a6">
    <w:name w:val="table of figures"/>
    <w:basedOn w:val="a"/>
    <w:next w:val="a"/>
    <w:uiPriority w:val="99"/>
    <w:semiHidden/>
    <w:unhideWhenUsed/>
    <w:rsid w:val="00706514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semiHidden/>
    <w:rsid w:val="0070651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06514"/>
    <w:rPr>
      <w:vertAlign w:val="superscript"/>
    </w:rPr>
  </w:style>
  <w:style w:type="character" w:styleId="a8">
    <w:name w:val="line number"/>
    <w:basedOn w:val="a0"/>
    <w:uiPriority w:val="99"/>
    <w:semiHidden/>
    <w:unhideWhenUsed/>
    <w:rsid w:val="00706514"/>
  </w:style>
  <w:style w:type="table" w:styleId="a9">
    <w:name w:val="Table Grid"/>
    <w:basedOn w:val="a1"/>
    <w:uiPriority w:val="59"/>
    <w:rsid w:val="00EE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2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2E43"/>
  </w:style>
  <w:style w:type="paragraph" w:styleId="ac">
    <w:name w:val="footer"/>
    <w:basedOn w:val="a"/>
    <w:link w:val="ad"/>
    <w:uiPriority w:val="99"/>
    <w:unhideWhenUsed/>
    <w:rsid w:val="0002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E43"/>
  </w:style>
  <w:style w:type="character" w:customStyle="1" w:styleId="A00">
    <w:name w:val="A0"/>
    <w:uiPriority w:val="99"/>
    <w:rsid w:val="00FB0224"/>
    <w:rPr>
      <w:color w:val="000000"/>
      <w:sz w:val="32"/>
    </w:rPr>
  </w:style>
  <w:style w:type="paragraph" w:styleId="ae">
    <w:name w:val="Normal (Web)"/>
    <w:basedOn w:val="a"/>
    <w:rsid w:val="00FB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5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0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F0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42D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38EFE4E0E2245A113818C44AA39F3F7A4D0E7AFC2239428963ADE32FDD733581DE826C1D61EoFg9H" TargetMode="External"/><Relationship Id="rId13" Type="http://schemas.openxmlformats.org/officeDocument/2006/relationships/hyperlink" Target="consultantplus://offline/ref=F42036594383BB3B30CA3D7174FC5D66E3CC6CDE76FB03E6DE6D18EE9C186AF29B135752394A30xA74I" TargetMode="External"/><Relationship Id="rId18" Type="http://schemas.openxmlformats.org/officeDocument/2006/relationships/hyperlink" Target="consultantplus://offline/ref=4D02EF65E441CA0CC8657BA6B1767F640F8B4B5C953B772A70A8A94D100B60E66661A2D4861DE1N9u7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2036594383BB3B30CA3D7174FC5D66E3CC6CDE76FB03E6DE6D18EE9C186AF29B135752394A30xA74I" TargetMode="External"/><Relationship Id="rId17" Type="http://schemas.openxmlformats.org/officeDocument/2006/relationships/hyperlink" Target="consultantplus://offline/ref=8BC9EB3A69C6E9C80AFFD0CB02520A1A152271016E6159651528F4681F17F9F3C0104A7021D6FB1129A85628R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C9EB3A69C6E9C80AFFD0CB02520A1A152271016E6159651528F4681F17F9F3C0104A7021D6FB1129A85328R0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2036594383BB3B30CA3D7174FC5D66E3CC6CDE76FB03E6DE6D18EE9C186AF29B135752394A30xA7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C9EB3A69C6E9C80AFFCEC6143E57121921280A6F69073E432EA3374F11ACB380161F3365DBFB21R3J" TargetMode="External"/><Relationship Id="rId10" Type="http://schemas.openxmlformats.org/officeDocument/2006/relationships/hyperlink" Target="consultantplus://offline/ref=F42036594383BB3B30CA237C6290006EEFCF35D577F656B38B6B4FB1CC1E3FB2DB1502117D4730A61B6605x77E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A3ED2E139587944F398956BE8BB9EA91A49918CC72E6DC66FAE99E4606A5392A7708E5C7A450HAE2I" TargetMode="External"/><Relationship Id="rId14" Type="http://schemas.openxmlformats.org/officeDocument/2006/relationships/hyperlink" Target="consultantplus://offline/ref=F42036594383BB3B30CA3D7174FC5D66E3CC6CDE76FB03E6DE6D18EE9C186AF29B135752394A30xA7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386E7-E4EE-40AF-BED0-8B5F6ADD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17053</TotalTime>
  <Pages>1</Pages>
  <Words>16789</Words>
  <Characters>95698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59</cp:revision>
  <cp:lastPrinted>2015-12-28T08:05:00Z</cp:lastPrinted>
  <dcterms:created xsi:type="dcterms:W3CDTF">2015-04-01T07:18:00Z</dcterms:created>
  <dcterms:modified xsi:type="dcterms:W3CDTF">2017-08-04T07:10:00Z</dcterms:modified>
</cp:coreProperties>
</file>